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9C344" w14:textId="25B065DF" w:rsidR="00842B91" w:rsidRDefault="007E24E8" w:rsidP="00842B91">
      <w:pPr>
        <w:tabs>
          <w:tab w:val="center" w:pos="4819"/>
          <w:tab w:val="left" w:pos="4962"/>
        </w:tabs>
        <w:jc w:val="both"/>
        <w:rPr>
          <w:rFonts w:eastAsia="MS Mincho"/>
        </w:rPr>
      </w:pPr>
      <w:r>
        <w:rPr>
          <w:rFonts w:eastAsia="MS Mincho"/>
        </w:rPr>
        <w:t>Riina Sikkut</w:t>
      </w:r>
    </w:p>
    <w:p w14:paraId="60250E7F" w14:textId="173A02CD" w:rsidR="00842B91" w:rsidRPr="00D3136B" w:rsidRDefault="007E24E8" w:rsidP="00842B91">
      <w:pPr>
        <w:tabs>
          <w:tab w:val="center" w:pos="4962"/>
        </w:tabs>
        <w:jc w:val="both"/>
        <w:rPr>
          <w:rFonts w:eastAsia="MS Mincho"/>
        </w:rPr>
      </w:pPr>
      <w:r>
        <w:rPr>
          <w:rFonts w:eastAsia="MS Mincho"/>
        </w:rPr>
        <w:t>Sotsiaalministeerium</w:t>
      </w:r>
    </w:p>
    <w:p w14:paraId="08AA15A7" w14:textId="699E7F00" w:rsidR="00842B91" w:rsidRPr="00D3136B" w:rsidRDefault="00842B91" w:rsidP="00842B91">
      <w:pPr>
        <w:pStyle w:val="Default"/>
        <w:jc w:val="both"/>
        <w:rPr>
          <w:color w:val="auto"/>
        </w:rPr>
      </w:pPr>
      <w:r>
        <w:rPr>
          <w:rFonts w:eastAsia="MS Mincho"/>
          <w:bdr w:val="none" w:sz="0" w:space="0" w:color="auto"/>
        </w:rPr>
        <w:t>Suur-Ameerika 1</w:t>
      </w:r>
      <w:r w:rsidRPr="00D3136B">
        <w:rPr>
          <w:rFonts w:eastAsia="MS Mincho"/>
          <w:color w:val="auto"/>
          <w:bdr w:val="none" w:sz="0" w:space="0" w:color="auto"/>
        </w:rPr>
        <w:tab/>
      </w:r>
      <w:r w:rsidRPr="00D3136B">
        <w:rPr>
          <w:rFonts w:eastAsia="MS Mincho"/>
          <w:color w:val="auto"/>
          <w:bdr w:val="none" w:sz="0" w:space="0" w:color="auto"/>
        </w:rPr>
        <w:tab/>
      </w:r>
      <w:r w:rsidRPr="00D3136B">
        <w:rPr>
          <w:rFonts w:eastAsia="MS Mincho"/>
          <w:color w:val="auto"/>
          <w:bdr w:val="none" w:sz="0" w:space="0" w:color="auto"/>
        </w:rPr>
        <w:tab/>
      </w:r>
      <w:r w:rsidRPr="00D3136B">
        <w:rPr>
          <w:rFonts w:eastAsia="MS Mincho"/>
          <w:color w:val="auto"/>
          <w:bdr w:val="none" w:sz="0" w:space="0" w:color="auto"/>
        </w:rPr>
        <w:tab/>
      </w:r>
      <w:r w:rsidRPr="00D3136B">
        <w:rPr>
          <w:rFonts w:eastAsia="MS Mincho"/>
          <w:color w:val="auto"/>
          <w:bdr w:val="none" w:sz="0" w:space="0" w:color="auto"/>
        </w:rPr>
        <w:tab/>
      </w:r>
    </w:p>
    <w:p w14:paraId="000D5049" w14:textId="77777777" w:rsidR="00842B91" w:rsidRDefault="00842B91" w:rsidP="00842B91">
      <w:pPr>
        <w:tabs>
          <w:tab w:val="left" w:pos="720"/>
          <w:tab w:val="left" w:pos="1440"/>
          <w:tab w:val="left" w:pos="2160"/>
          <w:tab w:val="left" w:pos="2880"/>
          <w:tab w:val="left" w:pos="3600"/>
          <w:tab w:val="left" w:pos="5103"/>
          <w:tab w:val="left" w:pos="5595"/>
        </w:tabs>
        <w:jc w:val="both"/>
        <w:rPr>
          <w:rFonts w:eastAsia="MS Mincho"/>
        </w:rPr>
      </w:pPr>
      <w:r w:rsidRPr="00D3136B">
        <w:rPr>
          <w:rFonts w:eastAsia="MS Mincho"/>
        </w:rPr>
        <w:t>151</w:t>
      </w:r>
      <w:r>
        <w:rPr>
          <w:rFonts w:eastAsia="MS Mincho"/>
        </w:rPr>
        <w:t>65</w:t>
      </w:r>
      <w:r w:rsidRPr="00D3136B">
        <w:rPr>
          <w:rFonts w:eastAsia="MS Mincho"/>
        </w:rPr>
        <w:t xml:space="preserve"> Tallinn</w:t>
      </w:r>
      <w:r w:rsidRPr="00D3136B">
        <w:rPr>
          <w:rFonts w:eastAsia="MS Mincho"/>
        </w:rPr>
        <w:tab/>
      </w:r>
      <w:r w:rsidRPr="00D3136B">
        <w:rPr>
          <w:rFonts w:eastAsia="MS Mincho"/>
        </w:rPr>
        <w:tab/>
      </w:r>
      <w:r w:rsidRPr="00D3136B">
        <w:rPr>
          <w:rFonts w:eastAsia="MS Mincho"/>
        </w:rPr>
        <w:tab/>
      </w:r>
      <w:r w:rsidRPr="00D3136B">
        <w:rPr>
          <w:rFonts w:eastAsia="MS Mincho"/>
        </w:rPr>
        <w:tab/>
      </w:r>
      <w:r>
        <w:rPr>
          <w:rFonts w:eastAsia="MS Mincho"/>
        </w:rPr>
        <w:tab/>
        <w:t xml:space="preserve">     </w:t>
      </w:r>
    </w:p>
    <w:p w14:paraId="19CD9EDE" w14:textId="77777777" w:rsidR="00842B91" w:rsidRPr="00D3136B" w:rsidRDefault="00842B91" w:rsidP="00842B91">
      <w:pPr>
        <w:tabs>
          <w:tab w:val="left" w:pos="720"/>
          <w:tab w:val="left" w:pos="1440"/>
          <w:tab w:val="left" w:pos="2160"/>
          <w:tab w:val="left" w:pos="2880"/>
          <w:tab w:val="left" w:pos="3600"/>
          <w:tab w:val="left" w:pos="5103"/>
          <w:tab w:val="left" w:pos="5595"/>
        </w:tabs>
        <w:jc w:val="both"/>
        <w:rPr>
          <w:rFonts w:eastAsia="MS Mincho"/>
        </w:rPr>
      </w:pPr>
      <w:r w:rsidRPr="00D3136B">
        <w:rPr>
          <w:rFonts w:eastAsia="MS Mincho"/>
        </w:rPr>
        <w:tab/>
        <w:t xml:space="preserve"> </w:t>
      </w:r>
    </w:p>
    <w:p w14:paraId="10838DC5" w14:textId="5B3D7ADF" w:rsidR="00842B91" w:rsidRDefault="00655B19" w:rsidP="00842B91">
      <w:pPr>
        <w:jc w:val="both"/>
        <w:rPr>
          <w:rFonts w:eastAsia="MS Mincho"/>
        </w:rPr>
      </w:pPr>
      <w:r>
        <w:rPr>
          <w:rFonts w:eastAsia="MS Mincho"/>
        </w:rPr>
        <w:t>Kaupmeeste liidu tagasiside m</w:t>
      </w:r>
      <w:r w:rsidR="00842B91">
        <w:rPr>
          <w:rFonts w:eastAsia="MS Mincho"/>
        </w:rPr>
        <w:t xml:space="preserve">agustatud joogi maksu </w:t>
      </w:r>
      <w:r>
        <w:rPr>
          <w:rFonts w:eastAsia="MS Mincho"/>
        </w:rPr>
        <w:t>eelnõule</w:t>
      </w:r>
    </w:p>
    <w:p w14:paraId="07074421" w14:textId="77777777" w:rsidR="00842B91" w:rsidRDefault="00842B91" w:rsidP="00842B91">
      <w:pPr>
        <w:jc w:val="both"/>
        <w:rPr>
          <w:rFonts w:eastAsia="MS Mincho"/>
        </w:rPr>
      </w:pPr>
    </w:p>
    <w:p w14:paraId="3CCD5A97" w14:textId="77777777" w:rsidR="00842B91" w:rsidRPr="009D78B1" w:rsidRDefault="00842B91" w:rsidP="00842B91">
      <w:pPr>
        <w:tabs>
          <w:tab w:val="left" w:pos="6875"/>
        </w:tabs>
        <w:jc w:val="both"/>
        <w:rPr>
          <w:rFonts w:eastAsia="MS Mincho"/>
        </w:rPr>
      </w:pPr>
      <w:r w:rsidRPr="009D78B1">
        <w:rPr>
          <w:rFonts w:eastAsia="MS Mincho"/>
        </w:rPr>
        <w:t xml:space="preserve">Austatud </w:t>
      </w:r>
      <w:r>
        <w:rPr>
          <w:rFonts w:eastAsia="MS Mincho"/>
        </w:rPr>
        <w:t>minister,</w:t>
      </w:r>
    </w:p>
    <w:p w14:paraId="2D1919F7" w14:textId="77777777" w:rsidR="00842B91" w:rsidRPr="009D78B1" w:rsidRDefault="00842B91" w:rsidP="00842B91">
      <w:pPr>
        <w:tabs>
          <w:tab w:val="left" w:pos="6875"/>
        </w:tabs>
        <w:jc w:val="both"/>
        <w:rPr>
          <w:rFonts w:eastAsia="MS Mincho"/>
        </w:rPr>
      </w:pPr>
      <w:r w:rsidRPr="009D78B1">
        <w:rPr>
          <w:rFonts w:eastAsia="MS Mincho"/>
        </w:rPr>
        <w:t xml:space="preserve"> </w:t>
      </w:r>
    </w:p>
    <w:p w14:paraId="7082D3C0" w14:textId="10F1473D" w:rsidR="00655B19" w:rsidRDefault="00655B19" w:rsidP="00842B91">
      <w:pPr>
        <w:tabs>
          <w:tab w:val="left" w:pos="6875"/>
        </w:tabs>
        <w:jc w:val="both"/>
        <w:rPr>
          <w:rFonts w:eastAsia="MS Mincho"/>
        </w:rPr>
      </w:pPr>
      <w:r>
        <w:rPr>
          <w:rFonts w:eastAsia="MS Mincho"/>
        </w:rPr>
        <w:t>Täname võimaluse eest anda tagasisidet magustatud joogi maksu eelnõule. Kaupmeeste liit ei toeta uue maksu loomist alljärgnevatel põhjustel:</w:t>
      </w:r>
    </w:p>
    <w:p w14:paraId="16D1A4CA" w14:textId="77777777" w:rsidR="00655B19" w:rsidRDefault="00655B19" w:rsidP="00842B91">
      <w:pPr>
        <w:tabs>
          <w:tab w:val="left" w:pos="6875"/>
        </w:tabs>
        <w:jc w:val="both"/>
        <w:rPr>
          <w:rFonts w:eastAsia="MS Mincho"/>
        </w:rPr>
      </w:pPr>
    </w:p>
    <w:p w14:paraId="6689EE21" w14:textId="6EFE7B41" w:rsidR="00655B19" w:rsidRDefault="00655B19" w:rsidP="00655B19">
      <w:pPr>
        <w:pStyle w:val="ListParagraph"/>
        <w:numPr>
          <w:ilvl w:val="0"/>
          <w:numId w:val="19"/>
        </w:numPr>
        <w:tabs>
          <w:tab w:val="left" w:pos="6875"/>
        </w:tabs>
        <w:jc w:val="both"/>
        <w:rPr>
          <w:rFonts w:eastAsia="MS Mincho"/>
        </w:rPr>
      </w:pPr>
      <w:r>
        <w:rPr>
          <w:rFonts w:eastAsia="MS Mincho"/>
        </w:rPr>
        <w:t>Tarbijate valulävi hinnatõusudele on saavutatud</w:t>
      </w:r>
    </w:p>
    <w:p w14:paraId="19F006A8" w14:textId="77777777" w:rsidR="00655B19" w:rsidRDefault="00655B19" w:rsidP="00655B19">
      <w:pPr>
        <w:tabs>
          <w:tab w:val="left" w:pos="6875"/>
        </w:tabs>
        <w:jc w:val="both"/>
        <w:rPr>
          <w:rFonts w:eastAsia="MS Mincho"/>
        </w:rPr>
      </w:pPr>
    </w:p>
    <w:p w14:paraId="1FF23C30" w14:textId="77777777" w:rsidR="008E7F8B" w:rsidRDefault="00655B19" w:rsidP="00655B19">
      <w:pPr>
        <w:tabs>
          <w:tab w:val="left" w:pos="6875"/>
        </w:tabs>
        <w:jc w:val="both"/>
        <w:rPr>
          <w:rFonts w:eastAsia="MS Mincho"/>
        </w:rPr>
      </w:pPr>
      <w:r>
        <w:rPr>
          <w:rFonts w:eastAsia="MS Mincho"/>
        </w:rPr>
        <w:t xml:space="preserve">Magustatud joogi maks kantakse nii tootja kui kaupmehe poolt üle toote lõpphinda. Viimaste aastate nõrgad kasumid ei võimalda ettevõtetel maksutõusu mõju absorbeerida ning on oodata, et maks kantakse täies ulatuses toodete hinnatõusu. Viimased kaks aastat on jaemüügi mahud olnud languses ning tarbijad reageerivad hinnatõusudele valulikult. </w:t>
      </w:r>
      <w:r w:rsidR="008E7F8B">
        <w:rPr>
          <w:rFonts w:eastAsia="MS Mincho"/>
        </w:rPr>
        <w:t xml:space="preserve">Tarbijad ei suuda enam vastu võtta täiendavaid hinnatõuse ning vähendavad nende korral veelgi tarbimist. Maksu kehtestamine toob tõenäoliselt kaasa märkimisväärse magustatud jookide müükide languse ning tarbijate ostukorvi kallinemise. </w:t>
      </w:r>
    </w:p>
    <w:p w14:paraId="146E564E" w14:textId="77777777" w:rsidR="008E7F8B" w:rsidRDefault="008E7F8B" w:rsidP="00655B19">
      <w:pPr>
        <w:tabs>
          <w:tab w:val="left" w:pos="6875"/>
        </w:tabs>
        <w:jc w:val="both"/>
        <w:rPr>
          <w:rFonts w:eastAsia="MS Mincho"/>
        </w:rPr>
      </w:pPr>
    </w:p>
    <w:p w14:paraId="3BD3BA7E" w14:textId="7F0FF111" w:rsidR="008E7F8B" w:rsidRDefault="008E7F8B" w:rsidP="008E7F8B">
      <w:pPr>
        <w:pStyle w:val="ListParagraph"/>
        <w:numPr>
          <w:ilvl w:val="0"/>
          <w:numId w:val="19"/>
        </w:numPr>
        <w:tabs>
          <w:tab w:val="left" w:pos="6875"/>
        </w:tabs>
        <w:jc w:val="both"/>
        <w:rPr>
          <w:rFonts w:eastAsia="MS Mincho"/>
        </w:rPr>
      </w:pPr>
      <w:r>
        <w:rPr>
          <w:rFonts w:eastAsia="MS Mincho"/>
        </w:rPr>
        <w:t>Maksu halduskoormus on liiga kõrge võrreldes kasuga riigieelarvele</w:t>
      </w:r>
    </w:p>
    <w:p w14:paraId="6E6637CE" w14:textId="77777777" w:rsidR="008E7F8B" w:rsidRDefault="008E7F8B" w:rsidP="008E7F8B">
      <w:pPr>
        <w:tabs>
          <w:tab w:val="left" w:pos="6875"/>
        </w:tabs>
        <w:jc w:val="both"/>
        <w:rPr>
          <w:rFonts w:eastAsia="MS Mincho"/>
        </w:rPr>
      </w:pPr>
    </w:p>
    <w:p w14:paraId="14680218" w14:textId="741E2E00" w:rsidR="008E7F8B" w:rsidRDefault="008E7F8B" w:rsidP="008E7F8B">
      <w:pPr>
        <w:tabs>
          <w:tab w:val="left" w:pos="6875"/>
        </w:tabs>
        <w:jc w:val="both"/>
        <w:rPr>
          <w:rFonts w:eastAsia="MS Mincho"/>
        </w:rPr>
      </w:pPr>
      <w:r>
        <w:rPr>
          <w:rFonts w:eastAsia="MS Mincho"/>
        </w:rPr>
        <w:t xml:space="preserve">Uue maksu infosüsteemi hankimise ja </w:t>
      </w:r>
      <w:r w:rsidRPr="00040DB6">
        <w:rPr>
          <w:rFonts w:eastAsia="MS Mincho"/>
        </w:rPr>
        <w:t>administreerimiskulud</w:t>
      </w:r>
      <w:r>
        <w:rPr>
          <w:rFonts w:eastAsia="MS Mincho"/>
        </w:rPr>
        <w:t xml:space="preserve"> oleksid tõenäoliselt väga kõrged, ulatudes esimesel aastal üle 10% maksutuludest. Eesti riigi maksusüsteemi peamine väärtus ettevõtetele on selle lihtsus. Uute keerukate maksude sisseseadmine, kui nendega kogutav summa on vaid paarkümmend miljonit eurot aastas, ei ole kuluefektiivne riigirahandus. Süsteemi tehakse keerukamaks ja kallimaks ning kasutegur on selle õigustamiseks ebapiisav. Ettevõtjate jaoks on see järjekordne bürokraatia ja aruandluse kasv, mille vähendamisele on riik lubanud hoogu anda. Antud maks on samm vastupidises suunas.</w:t>
      </w:r>
    </w:p>
    <w:p w14:paraId="2F950373" w14:textId="77777777" w:rsidR="008E7F8B" w:rsidRPr="008E7F8B" w:rsidRDefault="008E7F8B" w:rsidP="008E7F8B">
      <w:pPr>
        <w:tabs>
          <w:tab w:val="left" w:pos="6875"/>
        </w:tabs>
        <w:jc w:val="both"/>
        <w:rPr>
          <w:rFonts w:eastAsia="MS Mincho"/>
        </w:rPr>
      </w:pPr>
    </w:p>
    <w:p w14:paraId="197F180B" w14:textId="34567FBC" w:rsidR="008E7F8B" w:rsidRDefault="008E7F8B" w:rsidP="008E7F8B">
      <w:pPr>
        <w:pStyle w:val="ListParagraph"/>
        <w:numPr>
          <w:ilvl w:val="0"/>
          <w:numId w:val="19"/>
        </w:numPr>
        <w:tabs>
          <w:tab w:val="left" w:pos="6875"/>
        </w:tabs>
        <w:jc w:val="both"/>
        <w:rPr>
          <w:rFonts w:eastAsia="MS Mincho"/>
        </w:rPr>
      </w:pPr>
      <w:r>
        <w:rPr>
          <w:rFonts w:eastAsia="MS Mincho"/>
        </w:rPr>
        <w:t>Mõju tervisele on kaheldav kuna asendustooted ei ole maksustatud</w:t>
      </w:r>
    </w:p>
    <w:p w14:paraId="0237299E" w14:textId="34ED8CE8" w:rsidR="008E7F8B" w:rsidRDefault="008E7F8B" w:rsidP="008E7F8B">
      <w:pPr>
        <w:tabs>
          <w:tab w:val="left" w:pos="6875"/>
        </w:tabs>
        <w:jc w:val="both"/>
        <w:rPr>
          <w:rFonts w:eastAsia="MS Mincho"/>
        </w:rPr>
      </w:pPr>
      <w:r>
        <w:rPr>
          <w:rFonts w:eastAsia="MS Mincho"/>
        </w:rPr>
        <w:t xml:space="preserve">Eelnõu eeldab positiivset mõju rahvatervisele läbi väiksema suhkrutarbimise. Oleme nõus, et maksu tulemus saaks olema väiksem magustatud jookide tarbimine, kuid teiste riikide kogemused näitavad, et tarbijad leiavad magusaisu rahuldamiseks kergelt asendustooted. Maiustused, pagaritooted, magusad piimatooted jms. Seega on maksu mõju tervisele kaheldav ja eelkõige saab rääkida fiskaalsest mõjust. </w:t>
      </w:r>
    </w:p>
    <w:p w14:paraId="2234E025" w14:textId="77777777" w:rsidR="008E7F8B" w:rsidRPr="008E7F8B" w:rsidRDefault="008E7F8B" w:rsidP="008E7F8B">
      <w:pPr>
        <w:tabs>
          <w:tab w:val="left" w:pos="6875"/>
        </w:tabs>
        <w:jc w:val="both"/>
        <w:rPr>
          <w:rFonts w:eastAsia="MS Mincho"/>
        </w:rPr>
      </w:pPr>
    </w:p>
    <w:p w14:paraId="42596E9B" w14:textId="0235D4E3" w:rsidR="008E7F8B" w:rsidRPr="008E7F8B" w:rsidRDefault="008E7F8B" w:rsidP="008E7F8B">
      <w:pPr>
        <w:pStyle w:val="ListParagraph"/>
        <w:numPr>
          <w:ilvl w:val="0"/>
          <w:numId w:val="19"/>
        </w:numPr>
        <w:tabs>
          <w:tab w:val="left" w:pos="6875"/>
        </w:tabs>
        <w:jc w:val="both"/>
        <w:rPr>
          <w:rFonts w:eastAsia="MS Mincho"/>
        </w:rPr>
      </w:pPr>
      <w:r>
        <w:rPr>
          <w:rFonts w:eastAsia="MS Mincho"/>
        </w:rPr>
        <w:t>Ettevõtted ootavad maksurahu</w:t>
      </w:r>
    </w:p>
    <w:p w14:paraId="11D91FF4" w14:textId="602E12A3" w:rsidR="00842B91" w:rsidRPr="008A5791" w:rsidRDefault="008A5791" w:rsidP="008A5791">
      <w:pPr>
        <w:tabs>
          <w:tab w:val="left" w:pos="6875"/>
        </w:tabs>
        <w:contextualSpacing/>
        <w:jc w:val="both"/>
        <w:rPr>
          <w:rFonts w:eastAsia="MS Mincho"/>
        </w:rPr>
      </w:pPr>
      <w:r>
        <w:rPr>
          <w:rFonts w:eastAsia="MS Mincho"/>
        </w:rPr>
        <w:lastRenderedPageBreak/>
        <w:t xml:space="preserve">Ettevõtted on olnud arusaavad riigikaitseliste kulude katmiseks maksude tõstmise osas. Antud juhul ei loo uus maks erilist mõju riigieelarve võimalustele kaitsesse panustada, küll aga tekitab uut aruandluskoormust, järelevalvekoormust ja rahalist kulu. Nii väikese mõju riigieelarvele saaks saavutada ka kulusäästuga ja efektiivsuse tõstmisega. Ettevõtted on viimastel aastatel oluliselt kulusid kokku tõmmanud ning efektiivsust suurendanud. Ei ole usutav, et riigi võimalused kulusäästuks on sellest väiksemad ning ainuke viis eelarvet tasakaalu tüürida on uute pisimaksude välja mõtlemine. </w:t>
      </w:r>
      <w:r w:rsidR="00842B91" w:rsidRPr="008E7F8B">
        <w:rPr>
          <w:rFonts w:eastAsia="MS Mincho"/>
        </w:rPr>
        <w:t xml:space="preserve">Riigieelarve juurprobleem pole aeglaselt kasvanud tulud, vaid liiga kiirelt paisunud kulud, mis tuleb esmajoones kontrolli alla saada.  </w:t>
      </w:r>
    </w:p>
    <w:p w14:paraId="51AB8CA9" w14:textId="77777777" w:rsidR="00842B91" w:rsidRPr="00B00CDE" w:rsidRDefault="00842B91" w:rsidP="00842B91">
      <w:pPr>
        <w:tabs>
          <w:tab w:val="left" w:pos="6875"/>
        </w:tabs>
        <w:jc w:val="both"/>
        <w:rPr>
          <w:rFonts w:eastAsia="MS Mincho"/>
        </w:rPr>
      </w:pPr>
    </w:p>
    <w:p w14:paraId="6CDEC601" w14:textId="64C9A4C4" w:rsidR="008A5791" w:rsidRDefault="00842B91" w:rsidP="00842B91">
      <w:pPr>
        <w:tabs>
          <w:tab w:val="left" w:pos="6875"/>
        </w:tabs>
        <w:jc w:val="both"/>
        <w:rPr>
          <w:rFonts w:eastAsia="MS Mincho"/>
        </w:rPr>
      </w:pPr>
      <w:r w:rsidRPr="00124DC9">
        <w:rPr>
          <w:rFonts w:eastAsia="MS Mincho"/>
        </w:rPr>
        <w:t>Kokkuvõttes näeme, et magusatud joogi maks</w:t>
      </w:r>
      <w:r w:rsidR="008A5791">
        <w:rPr>
          <w:rFonts w:eastAsia="MS Mincho"/>
        </w:rPr>
        <w:t xml:space="preserve"> tekitab uue keeruka süsteemi, mille üles ehitamine ja käimas hoidmine ei ole kulutõhus. Tarbijad on tehtud hinnatõusudega juba hellaks ning tarbimine on märkimisväärses languses. Ettevõtetel on vaja </w:t>
      </w:r>
      <w:r>
        <w:rPr>
          <w:rFonts w:eastAsia="MS Mincho"/>
        </w:rPr>
        <w:t xml:space="preserve">stabiilsust, kindlustunnet ja töörahu, mitte </w:t>
      </w:r>
      <w:r w:rsidRPr="00124DC9">
        <w:rPr>
          <w:rFonts w:eastAsia="MS Mincho"/>
        </w:rPr>
        <w:t xml:space="preserve">uusi makse või koormisi. </w:t>
      </w:r>
      <w:r w:rsidR="008A5791">
        <w:rPr>
          <w:rFonts w:eastAsia="MS Mincho"/>
        </w:rPr>
        <w:t xml:space="preserve">Kaubanduse mahtude langus ei ole peatunud ning me ei saa toetada meetmeid, mis tõenäoliselt langust veelgi süvendavad ilma selge kasutegurita rahvatervisele. </w:t>
      </w:r>
    </w:p>
    <w:p w14:paraId="0FB924DA" w14:textId="1BDD12C5" w:rsidR="008C3591" w:rsidRDefault="008C3591" w:rsidP="009F1799">
      <w:pPr>
        <w:rPr>
          <w:rFonts w:ascii="Arial" w:hAnsi="Arial" w:cs="Arial"/>
          <w:sz w:val="22"/>
          <w:szCs w:val="22"/>
        </w:rPr>
      </w:pPr>
    </w:p>
    <w:p w14:paraId="18053361" w14:textId="77777777" w:rsidR="00B82DD2" w:rsidRDefault="00B82DD2" w:rsidP="009F1799">
      <w:pPr>
        <w:rPr>
          <w:rFonts w:ascii="Arial" w:hAnsi="Arial" w:cs="Arial"/>
          <w:sz w:val="22"/>
          <w:szCs w:val="22"/>
        </w:rPr>
      </w:pPr>
    </w:p>
    <w:p w14:paraId="09B424DC" w14:textId="6FA13F45" w:rsidR="001545BE" w:rsidRPr="002202BC" w:rsidRDefault="004E3612" w:rsidP="009F1799">
      <w:pPr>
        <w:rPr>
          <w:rFonts w:ascii="Arial" w:hAnsi="Arial" w:cs="Arial"/>
          <w:sz w:val="22"/>
          <w:szCs w:val="22"/>
        </w:rPr>
      </w:pPr>
      <w:r w:rsidRPr="002202BC">
        <w:rPr>
          <w:rFonts w:ascii="Arial" w:hAnsi="Arial" w:cs="Arial"/>
          <w:sz w:val="22"/>
          <w:szCs w:val="22"/>
        </w:rPr>
        <w:t>Lugupidamisega,</w:t>
      </w:r>
    </w:p>
    <w:p w14:paraId="5EF6CF6E" w14:textId="77777777" w:rsidR="001545BE" w:rsidRPr="002202BC" w:rsidRDefault="001545BE" w:rsidP="009F1799">
      <w:pPr>
        <w:rPr>
          <w:rFonts w:ascii="Arial" w:hAnsi="Arial" w:cs="Arial"/>
          <w:sz w:val="22"/>
          <w:szCs w:val="22"/>
        </w:rPr>
      </w:pPr>
    </w:p>
    <w:p w14:paraId="3D80A20D" w14:textId="77777777" w:rsidR="001545BE" w:rsidRPr="008C3591" w:rsidRDefault="00D45D62" w:rsidP="009F1799">
      <w:pPr>
        <w:rPr>
          <w:rFonts w:ascii="Arial" w:hAnsi="Arial" w:cs="Arial"/>
          <w:b/>
          <w:bCs/>
          <w:sz w:val="22"/>
          <w:szCs w:val="22"/>
        </w:rPr>
      </w:pPr>
      <w:r w:rsidRPr="008C3591">
        <w:rPr>
          <w:rFonts w:ascii="Arial" w:hAnsi="Arial" w:cs="Arial"/>
          <w:b/>
          <w:bCs/>
          <w:sz w:val="22"/>
          <w:szCs w:val="22"/>
        </w:rPr>
        <w:t>Nele Peil</w:t>
      </w:r>
    </w:p>
    <w:p w14:paraId="0AD5A691" w14:textId="5E5D7AAB" w:rsidR="001545BE" w:rsidRPr="002202BC" w:rsidRDefault="001545BE" w:rsidP="009F1799">
      <w:pPr>
        <w:rPr>
          <w:rFonts w:ascii="Arial" w:hAnsi="Arial" w:cs="Arial"/>
          <w:sz w:val="22"/>
          <w:szCs w:val="22"/>
        </w:rPr>
      </w:pPr>
      <w:r w:rsidRPr="002202BC">
        <w:rPr>
          <w:rFonts w:ascii="Arial" w:hAnsi="Arial" w:cs="Arial"/>
          <w:sz w:val="22"/>
          <w:szCs w:val="22"/>
        </w:rPr>
        <w:t>Eesti Kaupmeeste Liit</w:t>
      </w:r>
    </w:p>
    <w:p w14:paraId="4163B3FC" w14:textId="5953A37C" w:rsidR="001545BE" w:rsidRPr="002202BC" w:rsidRDefault="001545BE" w:rsidP="009F1799">
      <w:pPr>
        <w:rPr>
          <w:rFonts w:ascii="Arial" w:hAnsi="Arial" w:cs="Arial"/>
          <w:sz w:val="22"/>
          <w:szCs w:val="22"/>
        </w:rPr>
      </w:pPr>
      <w:r w:rsidRPr="002202BC">
        <w:rPr>
          <w:rFonts w:ascii="Arial" w:hAnsi="Arial" w:cs="Arial"/>
          <w:sz w:val="22"/>
          <w:szCs w:val="22"/>
        </w:rPr>
        <w:t>Tegevjuht</w:t>
      </w:r>
      <w:r w:rsidR="0028061B" w:rsidRPr="002202BC">
        <w:rPr>
          <w:rFonts w:ascii="Arial" w:hAnsi="Arial" w:cs="Arial"/>
          <w:sz w:val="22"/>
          <w:szCs w:val="22"/>
        </w:rPr>
        <w:t xml:space="preserve"> </w:t>
      </w:r>
    </w:p>
    <w:p w14:paraId="03E1F7C2" w14:textId="77777777" w:rsidR="004E3612" w:rsidRPr="002202BC" w:rsidRDefault="004E3612" w:rsidP="009F1799">
      <w:pPr>
        <w:rPr>
          <w:rFonts w:ascii="Arial" w:hAnsi="Arial" w:cs="Arial"/>
          <w:sz w:val="22"/>
          <w:szCs w:val="22"/>
        </w:rPr>
      </w:pPr>
    </w:p>
    <w:p w14:paraId="78B3B684" w14:textId="4E509146" w:rsidR="004E3612" w:rsidRPr="002202BC" w:rsidRDefault="004E3612" w:rsidP="009F1799">
      <w:pPr>
        <w:rPr>
          <w:rFonts w:ascii="Arial" w:hAnsi="Arial" w:cs="Arial"/>
          <w:sz w:val="22"/>
          <w:szCs w:val="22"/>
        </w:rPr>
      </w:pPr>
      <w:r w:rsidRPr="002202BC">
        <w:rPr>
          <w:rFonts w:ascii="Arial" w:hAnsi="Arial" w:cs="Arial"/>
          <w:sz w:val="22"/>
          <w:szCs w:val="22"/>
        </w:rPr>
        <w:t>56 634 434</w:t>
      </w:r>
    </w:p>
    <w:p w14:paraId="28FCA3F0" w14:textId="1009F6F1" w:rsidR="00E438F7" w:rsidRPr="002202BC" w:rsidRDefault="00D45D62" w:rsidP="009F1799">
      <w:pPr>
        <w:rPr>
          <w:rFonts w:ascii="Arial" w:hAnsi="Arial" w:cs="Arial"/>
          <w:sz w:val="22"/>
          <w:szCs w:val="22"/>
        </w:rPr>
      </w:pPr>
      <w:r w:rsidRPr="00B82DD2">
        <w:rPr>
          <w:rFonts w:ascii="Arial" w:hAnsi="Arial" w:cs="Arial"/>
          <w:sz w:val="22"/>
          <w:szCs w:val="22"/>
        </w:rPr>
        <w:t>nele.peil@kaupmeesteliit.ee</w:t>
      </w:r>
    </w:p>
    <w:p w14:paraId="7F29FC69" w14:textId="77777777" w:rsidR="0028061B" w:rsidRPr="002202BC" w:rsidRDefault="0028061B" w:rsidP="009F1799">
      <w:pPr>
        <w:rPr>
          <w:rFonts w:ascii="Arial" w:hAnsi="Arial" w:cs="Arial"/>
          <w:sz w:val="22"/>
          <w:szCs w:val="22"/>
        </w:rPr>
      </w:pPr>
    </w:p>
    <w:sectPr w:rsidR="0028061B" w:rsidRPr="002202BC" w:rsidSect="00DA775F">
      <w:headerReference w:type="default" r:id="rId8"/>
      <w:footerReference w:type="default" r:id="rId9"/>
      <w:pgSz w:w="12240" w:h="15840"/>
      <w:pgMar w:top="1440" w:right="1440" w:bottom="144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6F800" w14:textId="77777777" w:rsidR="00DA775F" w:rsidRDefault="00DA775F" w:rsidP="002F0E34">
      <w:r>
        <w:separator/>
      </w:r>
    </w:p>
  </w:endnote>
  <w:endnote w:type="continuationSeparator" w:id="0">
    <w:p w14:paraId="5E4908B2" w14:textId="77777777" w:rsidR="00DA775F" w:rsidRDefault="00DA775F" w:rsidP="002F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A195F" w14:textId="45AC3B89" w:rsidR="002202BC" w:rsidRDefault="002202BC" w:rsidP="002202BC">
    <w:pPr>
      <w:pStyle w:val="Footer"/>
      <w:tabs>
        <w:tab w:val="clear" w:pos="4153"/>
        <w:tab w:val="clear" w:pos="8306"/>
        <w:tab w:val="left" w:pos="2200"/>
      </w:tabs>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202BC" w14:paraId="408B7BF0" w14:textId="77777777" w:rsidTr="002202BC">
      <w:trPr>
        <w:trHeight w:val="323"/>
      </w:trPr>
      <w:tc>
        <w:tcPr>
          <w:tcW w:w="3116" w:type="dxa"/>
          <w:tcBorders>
            <w:top w:val="single" w:sz="8" w:space="0" w:color="auto"/>
          </w:tcBorders>
        </w:tcPr>
        <w:p w14:paraId="3E647C74" w14:textId="77777777" w:rsidR="002202BC" w:rsidRPr="002202BC" w:rsidRDefault="002202BC" w:rsidP="002202BC">
          <w:pPr>
            <w:pStyle w:val="Footer"/>
            <w:tabs>
              <w:tab w:val="clear" w:pos="4153"/>
              <w:tab w:val="clear" w:pos="8306"/>
              <w:tab w:val="left" w:pos="2200"/>
            </w:tabs>
            <w:rPr>
              <w:rFonts w:ascii="Arial" w:hAnsi="Arial" w:cs="Arial"/>
              <w:sz w:val="21"/>
              <w:szCs w:val="21"/>
            </w:rPr>
          </w:pPr>
        </w:p>
      </w:tc>
      <w:tc>
        <w:tcPr>
          <w:tcW w:w="3117" w:type="dxa"/>
          <w:tcBorders>
            <w:top w:val="single" w:sz="8" w:space="0" w:color="auto"/>
          </w:tcBorders>
        </w:tcPr>
        <w:p w14:paraId="300734CD" w14:textId="77777777" w:rsidR="002202BC" w:rsidRPr="002202BC" w:rsidRDefault="002202BC" w:rsidP="002202BC">
          <w:pPr>
            <w:pStyle w:val="Footer"/>
            <w:tabs>
              <w:tab w:val="clear" w:pos="4153"/>
              <w:tab w:val="clear" w:pos="8306"/>
              <w:tab w:val="left" w:pos="2200"/>
            </w:tabs>
            <w:jc w:val="center"/>
            <w:rPr>
              <w:rFonts w:ascii="Arial" w:hAnsi="Arial" w:cs="Arial"/>
              <w:sz w:val="21"/>
              <w:szCs w:val="21"/>
              <w:lang w:val="fi-FI"/>
            </w:rPr>
          </w:pPr>
        </w:p>
      </w:tc>
      <w:tc>
        <w:tcPr>
          <w:tcW w:w="3117" w:type="dxa"/>
          <w:tcBorders>
            <w:top w:val="single" w:sz="8" w:space="0" w:color="auto"/>
          </w:tcBorders>
        </w:tcPr>
        <w:p w14:paraId="1F815AF7" w14:textId="77777777" w:rsidR="002202BC" w:rsidRPr="002202BC" w:rsidRDefault="002202BC" w:rsidP="002202BC">
          <w:pPr>
            <w:pStyle w:val="Footer"/>
            <w:tabs>
              <w:tab w:val="clear" w:pos="4153"/>
              <w:tab w:val="clear" w:pos="8306"/>
              <w:tab w:val="left" w:pos="2200"/>
            </w:tabs>
            <w:jc w:val="right"/>
            <w:rPr>
              <w:rFonts w:ascii="Arial" w:hAnsi="Arial" w:cs="Arial"/>
              <w:sz w:val="21"/>
              <w:szCs w:val="21"/>
            </w:rPr>
          </w:pPr>
        </w:p>
      </w:tc>
    </w:tr>
    <w:tr w:rsidR="002202BC" w14:paraId="666E0F17" w14:textId="77777777" w:rsidTr="002202BC">
      <w:trPr>
        <w:trHeight w:val="323"/>
      </w:trPr>
      <w:tc>
        <w:tcPr>
          <w:tcW w:w="3116" w:type="dxa"/>
        </w:tcPr>
        <w:p w14:paraId="18384E45" w14:textId="45AC3B89" w:rsidR="002202BC" w:rsidRPr="002202BC" w:rsidRDefault="002202BC" w:rsidP="002202BC">
          <w:pPr>
            <w:pStyle w:val="Footer"/>
            <w:tabs>
              <w:tab w:val="clear" w:pos="4153"/>
              <w:tab w:val="clear" w:pos="8306"/>
              <w:tab w:val="left" w:pos="2200"/>
            </w:tabs>
            <w:rPr>
              <w:rFonts w:ascii="Arial" w:hAnsi="Arial" w:cs="Arial"/>
              <w:color w:val="003366"/>
              <w:sz w:val="21"/>
              <w:szCs w:val="21"/>
            </w:rPr>
          </w:pPr>
          <w:r w:rsidRPr="002202BC">
            <w:rPr>
              <w:rFonts w:ascii="Arial" w:hAnsi="Arial" w:cs="Arial"/>
              <w:sz w:val="21"/>
              <w:szCs w:val="21"/>
            </w:rPr>
            <w:t>Eesti Kaupmeeste Liit</w:t>
          </w:r>
        </w:p>
      </w:tc>
      <w:tc>
        <w:tcPr>
          <w:tcW w:w="3117" w:type="dxa"/>
        </w:tcPr>
        <w:p w14:paraId="431F68B6" w14:textId="66BE1562" w:rsidR="002202BC" w:rsidRPr="002202BC" w:rsidRDefault="002202BC" w:rsidP="002202BC">
          <w:pPr>
            <w:pStyle w:val="Footer"/>
            <w:tabs>
              <w:tab w:val="clear" w:pos="4153"/>
              <w:tab w:val="clear" w:pos="8306"/>
              <w:tab w:val="left" w:pos="2200"/>
            </w:tabs>
            <w:jc w:val="center"/>
            <w:rPr>
              <w:rFonts w:ascii="Arial" w:hAnsi="Arial" w:cs="Arial"/>
              <w:color w:val="003366"/>
              <w:sz w:val="21"/>
              <w:szCs w:val="21"/>
            </w:rPr>
          </w:pPr>
          <w:r w:rsidRPr="002202BC">
            <w:rPr>
              <w:rFonts w:ascii="Arial" w:hAnsi="Arial" w:cs="Arial"/>
              <w:sz w:val="21"/>
              <w:szCs w:val="21"/>
              <w:lang w:val="fi-FI"/>
            </w:rPr>
            <w:t xml:space="preserve">Tel.  +372 </w:t>
          </w:r>
          <w:r w:rsidR="00F7497F">
            <w:rPr>
              <w:rFonts w:ascii="Arial" w:hAnsi="Arial" w:cs="Arial"/>
              <w:sz w:val="21"/>
              <w:szCs w:val="21"/>
              <w:lang w:val="fi-FI"/>
            </w:rPr>
            <w:t>53 506 825</w:t>
          </w:r>
        </w:p>
      </w:tc>
      <w:tc>
        <w:tcPr>
          <w:tcW w:w="3117" w:type="dxa"/>
        </w:tcPr>
        <w:p w14:paraId="2700D813" w14:textId="7BE38CAD" w:rsidR="002202BC" w:rsidRPr="002202BC" w:rsidRDefault="002202BC" w:rsidP="002202BC">
          <w:pPr>
            <w:pStyle w:val="Footer"/>
            <w:tabs>
              <w:tab w:val="clear" w:pos="4153"/>
              <w:tab w:val="clear" w:pos="8306"/>
              <w:tab w:val="left" w:pos="2200"/>
            </w:tabs>
            <w:jc w:val="right"/>
            <w:rPr>
              <w:rFonts w:ascii="Arial" w:hAnsi="Arial" w:cs="Arial"/>
              <w:color w:val="003366"/>
              <w:sz w:val="21"/>
              <w:szCs w:val="21"/>
            </w:rPr>
          </w:pPr>
          <w:r w:rsidRPr="002202BC">
            <w:rPr>
              <w:rFonts w:ascii="Arial" w:hAnsi="Arial" w:cs="Arial"/>
              <w:sz w:val="21"/>
              <w:szCs w:val="21"/>
            </w:rPr>
            <w:t>Reg kood : 80007134</w:t>
          </w:r>
        </w:p>
      </w:tc>
    </w:tr>
    <w:tr w:rsidR="002202BC" w14:paraId="0C6136A9" w14:textId="77777777" w:rsidTr="002202BC">
      <w:trPr>
        <w:trHeight w:val="323"/>
      </w:trPr>
      <w:tc>
        <w:tcPr>
          <w:tcW w:w="3116" w:type="dxa"/>
        </w:tcPr>
        <w:p w14:paraId="2745DC6B" w14:textId="05D0DC61" w:rsidR="002202BC" w:rsidRPr="002202BC" w:rsidRDefault="002202BC" w:rsidP="002202BC">
          <w:pPr>
            <w:pStyle w:val="Footer"/>
            <w:tabs>
              <w:tab w:val="clear" w:pos="4153"/>
              <w:tab w:val="clear" w:pos="8306"/>
              <w:tab w:val="left" w:pos="2200"/>
            </w:tabs>
            <w:rPr>
              <w:rFonts w:ascii="Arial" w:hAnsi="Arial" w:cs="Arial"/>
              <w:color w:val="003366"/>
              <w:sz w:val="21"/>
              <w:szCs w:val="21"/>
            </w:rPr>
          </w:pPr>
          <w:r w:rsidRPr="002202BC">
            <w:rPr>
              <w:rFonts w:ascii="Arial" w:hAnsi="Arial" w:cs="Arial"/>
              <w:sz w:val="21"/>
              <w:szCs w:val="21"/>
            </w:rPr>
            <w:t>Kiriku 6, Tallinn 10130</w:t>
          </w:r>
        </w:p>
      </w:tc>
      <w:tc>
        <w:tcPr>
          <w:tcW w:w="3117" w:type="dxa"/>
        </w:tcPr>
        <w:p w14:paraId="3E25C066" w14:textId="7B0A9F80" w:rsidR="002202BC" w:rsidRPr="002202BC" w:rsidRDefault="002202BC" w:rsidP="002202BC">
          <w:pPr>
            <w:pStyle w:val="Footer"/>
            <w:tabs>
              <w:tab w:val="clear" w:pos="4153"/>
              <w:tab w:val="clear" w:pos="8306"/>
              <w:tab w:val="left" w:pos="2200"/>
            </w:tabs>
            <w:jc w:val="center"/>
            <w:rPr>
              <w:rFonts w:ascii="Arial" w:hAnsi="Arial" w:cs="Arial"/>
              <w:color w:val="003366"/>
              <w:sz w:val="21"/>
              <w:szCs w:val="21"/>
            </w:rPr>
          </w:pPr>
          <w:r w:rsidRPr="002202BC">
            <w:rPr>
              <w:rFonts w:ascii="Arial" w:hAnsi="Arial" w:cs="Arial"/>
              <w:sz w:val="21"/>
              <w:szCs w:val="21"/>
              <w:lang w:val="fi-FI"/>
            </w:rPr>
            <w:t>www.kaupmeesteliit.ee</w:t>
          </w:r>
        </w:p>
      </w:tc>
      <w:tc>
        <w:tcPr>
          <w:tcW w:w="3117" w:type="dxa"/>
        </w:tcPr>
        <w:p w14:paraId="4952E67D" w14:textId="799289D6" w:rsidR="002202BC" w:rsidRPr="002202BC" w:rsidRDefault="002202BC" w:rsidP="002202BC">
          <w:pPr>
            <w:pStyle w:val="Footer"/>
            <w:tabs>
              <w:tab w:val="clear" w:pos="4153"/>
              <w:tab w:val="clear" w:pos="8306"/>
              <w:tab w:val="left" w:pos="2200"/>
            </w:tabs>
            <w:jc w:val="right"/>
            <w:rPr>
              <w:rFonts w:ascii="Arial" w:hAnsi="Arial" w:cs="Arial"/>
              <w:color w:val="003366"/>
              <w:sz w:val="21"/>
              <w:szCs w:val="21"/>
            </w:rPr>
          </w:pPr>
          <w:r w:rsidRPr="002202BC">
            <w:rPr>
              <w:rFonts w:ascii="Arial" w:hAnsi="Arial" w:cs="Arial"/>
              <w:sz w:val="21"/>
              <w:szCs w:val="21"/>
            </w:rPr>
            <w:t>info@kaupmeesteliit.ee</w:t>
          </w:r>
        </w:p>
      </w:tc>
    </w:tr>
  </w:tbl>
  <w:p w14:paraId="7B74D181" w14:textId="556A55F9" w:rsidR="002202BC" w:rsidRPr="002202BC" w:rsidRDefault="002202BC" w:rsidP="002202BC">
    <w:pPr>
      <w:pStyle w:val="Footer"/>
      <w:tabs>
        <w:tab w:val="clear" w:pos="4153"/>
        <w:tab w:val="clear" w:pos="8306"/>
        <w:tab w:val="left" w:pos="2200"/>
      </w:tabs>
      <w:jc w:val="both"/>
      <w:rPr>
        <w:rFonts w:ascii="Arial" w:hAnsi="Arial" w:cs="Arial"/>
        <w:color w:val="0033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654D2" w14:textId="77777777" w:rsidR="00DA775F" w:rsidRDefault="00DA775F" w:rsidP="002F0E34">
      <w:r>
        <w:separator/>
      </w:r>
    </w:p>
  </w:footnote>
  <w:footnote w:type="continuationSeparator" w:id="0">
    <w:p w14:paraId="7973FE09" w14:textId="77777777" w:rsidR="00DA775F" w:rsidRDefault="00DA775F" w:rsidP="002F0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2D93D" w14:textId="20FE485E" w:rsidR="00B82DD2" w:rsidRPr="002202BC" w:rsidRDefault="00B82DD2" w:rsidP="00B82DD2">
    <w:pPr>
      <w:jc w:val="both"/>
      <w:rPr>
        <w:rFonts w:ascii="Arial" w:hAnsi="Arial" w:cs="Arial"/>
        <w:color w:val="000000"/>
        <w:sz w:val="22"/>
        <w:szCs w:val="22"/>
        <w:lang w:eastAsia="et-EE"/>
      </w:rPr>
    </w:pPr>
    <w:r w:rsidRPr="00B82DD2">
      <w:rPr>
        <w:noProof/>
      </w:rPr>
      <w:t xml:space="preserve"> </w:t>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82DD2" w14:paraId="0693FDE6" w14:textId="77777777" w:rsidTr="00B82DD2">
      <w:trPr>
        <w:trHeight w:val="1560"/>
      </w:trPr>
      <w:tc>
        <w:tcPr>
          <w:tcW w:w="4675" w:type="dxa"/>
        </w:tcPr>
        <w:p w14:paraId="0C032431" w14:textId="6541D367" w:rsidR="00B82DD2" w:rsidRDefault="00B82DD2" w:rsidP="00B82DD2">
          <w:pPr>
            <w:jc w:val="both"/>
            <w:rPr>
              <w:rFonts w:ascii="Arial" w:hAnsi="Arial" w:cs="Arial"/>
              <w:color w:val="000000"/>
              <w:sz w:val="22"/>
              <w:szCs w:val="22"/>
              <w:lang w:eastAsia="et-EE"/>
            </w:rPr>
          </w:pPr>
          <w:r w:rsidRPr="00B82DD2">
            <w:rPr>
              <w:noProof/>
            </w:rPr>
            <w:drawing>
              <wp:inline distT="0" distB="0" distL="0" distR="0" wp14:anchorId="2958137A" wp14:editId="32EFE8DE">
                <wp:extent cx="1892595" cy="691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48072" cy="748334"/>
                        </a:xfrm>
                        <a:prstGeom prst="rect">
                          <a:avLst/>
                        </a:prstGeom>
                      </pic:spPr>
                    </pic:pic>
                  </a:graphicData>
                </a:graphic>
              </wp:inline>
            </w:drawing>
          </w:r>
        </w:p>
      </w:tc>
      <w:tc>
        <w:tcPr>
          <w:tcW w:w="4675" w:type="dxa"/>
          <w:vAlign w:val="bottom"/>
        </w:tcPr>
        <w:p w14:paraId="1151F93E" w14:textId="7A5C24F2" w:rsidR="00B82DD2" w:rsidRDefault="00842B91" w:rsidP="00B82DD2">
          <w:pPr>
            <w:jc w:val="right"/>
            <w:rPr>
              <w:rFonts w:ascii="Arial" w:hAnsi="Arial" w:cs="Arial"/>
              <w:b/>
              <w:bCs/>
              <w:color w:val="000000"/>
              <w:sz w:val="22"/>
              <w:szCs w:val="22"/>
              <w:lang w:eastAsia="et-EE"/>
            </w:rPr>
          </w:pPr>
          <w:r>
            <w:rPr>
              <w:rFonts w:ascii="Arial" w:hAnsi="Arial" w:cs="Arial"/>
              <w:b/>
              <w:bCs/>
              <w:color w:val="000000"/>
              <w:sz w:val="22"/>
              <w:szCs w:val="22"/>
              <w:lang w:eastAsia="et-EE"/>
            </w:rPr>
            <w:t>Tagasiside</w:t>
          </w:r>
        </w:p>
        <w:p w14:paraId="0B01E74A" w14:textId="229E8DA3" w:rsidR="00B82DD2" w:rsidRDefault="00842B91" w:rsidP="00B82DD2">
          <w:pPr>
            <w:jc w:val="right"/>
            <w:rPr>
              <w:rFonts w:ascii="Arial" w:hAnsi="Arial" w:cs="Arial"/>
              <w:b/>
              <w:bCs/>
              <w:color w:val="000000"/>
              <w:sz w:val="22"/>
              <w:szCs w:val="22"/>
              <w:lang w:eastAsia="et-EE"/>
            </w:rPr>
          </w:pPr>
          <w:r>
            <w:rPr>
              <w:rFonts w:ascii="Arial" w:hAnsi="Arial" w:cs="Arial"/>
              <w:b/>
              <w:bCs/>
              <w:color w:val="000000"/>
              <w:sz w:val="22"/>
              <w:szCs w:val="22"/>
              <w:lang w:eastAsia="et-EE"/>
            </w:rPr>
            <w:t>27</w:t>
          </w:r>
          <w:r w:rsidR="00B82DD2">
            <w:rPr>
              <w:rFonts w:ascii="Arial" w:hAnsi="Arial" w:cs="Arial"/>
              <w:b/>
              <w:bCs/>
              <w:color w:val="000000"/>
              <w:sz w:val="22"/>
              <w:szCs w:val="22"/>
              <w:lang w:eastAsia="et-EE"/>
            </w:rPr>
            <w:t>.</w:t>
          </w:r>
          <w:r>
            <w:rPr>
              <w:rFonts w:ascii="Arial" w:hAnsi="Arial" w:cs="Arial"/>
              <w:b/>
              <w:bCs/>
              <w:color w:val="000000"/>
              <w:sz w:val="22"/>
              <w:szCs w:val="22"/>
              <w:lang w:eastAsia="et-EE"/>
            </w:rPr>
            <w:t>03</w:t>
          </w:r>
          <w:r w:rsidR="00B82DD2">
            <w:rPr>
              <w:rFonts w:ascii="Arial" w:hAnsi="Arial" w:cs="Arial"/>
              <w:b/>
              <w:bCs/>
              <w:color w:val="000000"/>
              <w:sz w:val="22"/>
              <w:szCs w:val="22"/>
              <w:lang w:eastAsia="et-EE"/>
            </w:rPr>
            <w:t>.202</w:t>
          </w:r>
          <w:r>
            <w:rPr>
              <w:rFonts w:ascii="Arial" w:hAnsi="Arial" w:cs="Arial"/>
              <w:b/>
              <w:bCs/>
              <w:color w:val="000000"/>
              <w:sz w:val="22"/>
              <w:szCs w:val="22"/>
              <w:lang w:eastAsia="et-EE"/>
            </w:rPr>
            <w:t>4</w:t>
          </w:r>
        </w:p>
        <w:p w14:paraId="11FFFD01" w14:textId="77777777" w:rsidR="00B82DD2" w:rsidRPr="00B82DD2" w:rsidRDefault="00B82DD2" w:rsidP="00B82DD2">
          <w:pPr>
            <w:jc w:val="right"/>
            <w:rPr>
              <w:rFonts w:ascii="Arial" w:hAnsi="Arial" w:cs="Arial"/>
              <w:b/>
              <w:bCs/>
              <w:color w:val="000000"/>
              <w:sz w:val="22"/>
              <w:szCs w:val="22"/>
              <w:lang w:eastAsia="et-EE"/>
            </w:rPr>
          </w:pPr>
        </w:p>
        <w:p w14:paraId="6F901C21" w14:textId="135970D4" w:rsidR="00B82DD2" w:rsidRDefault="00B82DD2" w:rsidP="00B82DD2">
          <w:pPr>
            <w:jc w:val="right"/>
            <w:rPr>
              <w:rFonts w:ascii="Arial" w:hAnsi="Arial" w:cs="Arial"/>
              <w:color w:val="000000"/>
              <w:sz w:val="22"/>
              <w:szCs w:val="22"/>
              <w:lang w:eastAsia="et-EE"/>
            </w:rPr>
          </w:pPr>
        </w:p>
      </w:tc>
    </w:tr>
  </w:tbl>
  <w:p w14:paraId="354F883F" w14:textId="08C1A0CF" w:rsidR="00257AF7" w:rsidRDefault="00257AF7" w:rsidP="00B82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A5D09"/>
    <w:multiLevelType w:val="hybridMultilevel"/>
    <w:tmpl w:val="D8A6CF84"/>
    <w:lvl w:ilvl="0" w:tplc="7CFA2682">
      <w:start w:val="1"/>
      <w:numFmt w:val="decimal"/>
      <w:lvlText w:val="%1."/>
      <w:lvlJc w:val="left"/>
      <w:pPr>
        <w:ind w:left="1080" w:hanging="360"/>
      </w:pPr>
      <w:rPr>
        <w:rFonts w:hint="default"/>
        <w:color w:val="auto"/>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A396D5E"/>
    <w:multiLevelType w:val="hybridMultilevel"/>
    <w:tmpl w:val="FB0A32A4"/>
    <w:lvl w:ilvl="0" w:tplc="A1AE0082">
      <w:start w:val="1"/>
      <w:numFmt w:val="lowerLetter"/>
      <w:lvlText w:val="%1)"/>
      <w:lvlJc w:val="left"/>
      <w:pPr>
        <w:ind w:left="810" w:hanging="360"/>
      </w:pPr>
      <w:rPr>
        <w:rFonts w:eastAsia="Calibri"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FE7357C"/>
    <w:multiLevelType w:val="hybridMultilevel"/>
    <w:tmpl w:val="B5B2179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410A85"/>
    <w:multiLevelType w:val="hybridMultilevel"/>
    <w:tmpl w:val="FBD811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F331C92"/>
    <w:multiLevelType w:val="multilevel"/>
    <w:tmpl w:val="ADBA3A48"/>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214A3A34"/>
    <w:multiLevelType w:val="hybridMultilevel"/>
    <w:tmpl w:val="23E8C06A"/>
    <w:styleLink w:val="ImportedStyle1"/>
    <w:lvl w:ilvl="0" w:tplc="5E9E45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5C228E2">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B5DA06E0">
      <w:start w:val="1"/>
      <w:numFmt w:val="low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DE4BD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2DAEBD20">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0E02DCFC">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F9A2508">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14B6CB96">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D7684346">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299D1F1D"/>
    <w:multiLevelType w:val="hybridMultilevel"/>
    <w:tmpl w:val="4C06E43E"/>
    <w:lvl w:ilvl="0" w:tplc="A802F7B4">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6F62782"/>
    <w:multiLevelType w:val="hybridMultilevel"/>
    <w:tmpl w:val="D1E27AC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4C151263"/>
    <w:multiLevelType w:val="hybridMultilevel"/>
    <w:tmpl w:val="3AA41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C5973"/>
    <w:multiLevelType w:val="hybridMultilevel"/>
    <w:tmpl w:val="8F0EA0C2"/>
    <w:lvl w:ilvl="0" w:tplc="9C249EA0">
      <w:start w:val="1"/>
      <w:numFmt w:val="lowerLetter"/>
      <w:lvlText w:val="%1)"/>
      <w:lvlJc w:val="left"/>
      <w:pPr>
        <w:ind w:left="720" w:hanging="360"/>
      </w:pPr>
      <w:rPr>
        <w:rFonts w:eastAsiaTheme="minorHAnsi" w:hint="default"/>
        <w:b/>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AE8385E"/>
    <w:multiLevelType w:val="hybridMultilevel"/>
    <w:tmpl w:val="23E8C06A"/>
    <w:numStyleLink w:val="ImportedStyle1"/>
  </w:abstractNum>
  <w:abstractNum w:abstractNumId="11" w15:restartNumberingAfterBreak="0">
    <w:nsid w:val="5CBE2C13"/>
    <w:multiLevelType w:val="hybridMultilevel"/>
    <w:tmpl w:val="923CB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30D2A39"/>
    <w:multiLevelType w:val="hybridMultilevel"/>
    <w:tmpl w:val="6B10BED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F4E5718"/>
    <w:multiLevelType w:val="hybridMultilevel"/>
    <w:tmpl w:val="CD085184"/>
    <w:lvl w:ilvl="0" w:tplc="7CFA268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21A2CAA"/>
    <w:multiLevelType w:val="hybridMultilevel"/>
    <w:tmpl w:val="919228FE"/>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27F30A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40476D"/>
    <w:multiLevelType w:val="hybridMultilevel"/>
    <w:tmpl w:val="828E0C76"/>
    <w:lvl w:ilvl="0" w:tplc="8912F7CA">
      <w:start w:val="1"/>
      <w:numFmt w:val="bullet"/>
      <w:lvlText w:val="-"/>
      <w:lvlJc w:val="left"/>
      <w:pPr>
        <w:ind w:left="1080" w:hanging="360"/>
      </w:pPr>
      <w:rPr>
        <w:rFonts w:ascii="Calibri" w:eastAsia="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367175991">
    <w:abstractNumId w:val="13"/>
  </w:num>
  <w:num w:numId="2" w16cid:durableId="1548832263">
    <w:abstractNumId w:val="16"/>
  </w:num>
  <w:num w:numId="3" w16cid:durableId="1268201217">
    <w:abstractNumId w:val="6"/>
  </w:num>
  <w:num w:numId="4" w16cid:durableId="295726383">
    <w:abstractNumId w:val="11"/>
  </w:num>
  <w:num w:numId="5" w16cid:durableId="5254818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3720250">
    <w:abstractNumId w:val="0"/>
  </w:num>
  <w:num w:numId="7" w16cid:durableId="2061400418">
    <w:abstractNumId w:val="15"/>
  </w:num>
  <w:num w:numId="8" w16cid:durableId="1217080760">
    <w:abstractNumId w:val="4"/>
  </w:num>
  <w:num w:numId="9" w16cid:durableId="308438873">
    <w:abstractNumId w:val="5"/>
  </w:num>
  <w:num w:numId="10" w16cid:durableId="413285890">
    <w:abstractNumId w:val="10"/>
  </w:num>
  <w:num w:numId="11" w16cid:durableId="1600063081">
    <w:abstractNumId w:val="12"/>
  </w:num>
  <w:num w:numId="12" w16cid:durableId="840392595">
    <w:abstractNumId w:val="9"/>
  </w:num>
  <w:num w:numId="13" w16cid:durableId="1981350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8885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4701310">
    <w:abstractNumId w:val="8"/>
  </w:num>
  <w:num w:numId="16" w16cid:durableId="1972518104">
    <w:abstractNumId w:val="1"/>
  </w:num>
  <w:num w:numId="17" w16cid:durableId="1748185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3256666">
    <w:abstractNumId w:val="14"/>
  </w:num>
  <w:num w:numId="19" w16cid:durableId="216746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E7C"/>
    <w:rsid w:val="00002B35"/>
    <w:rsid w:val="00006D9F"/>
    <w:rsid w:val="000175A9"/>
    <w:rsid w:val="00020911"/>
    <w:rsid w:val="00021C04"/>
    <w:rsid w:val="000271C7"/>
    <w:rsid w:val="00032230"/>
    <w:rsid w:val="0003797F"/>
    <w:rsid w:val="00040510"/>
    <w:rsid w:val="00043347"/>
    <w:rsid w:val="00046C74"/>
    <w:rsid w:val="00050BB5"/>
    <w:rsid w:val="0006032D"/>
    <w:rsid w:val="00064C79"/>
    <w:rsid w:val="00064E77"/>
    <w:rsid w:val="00070CCE"/>
    <w:rsid w:val="00073BB8"/>
    <w:rsid w:val="00085FFD"/>
    <w:rsid w:val="000A1420"/>
    <w:rsid w:val="000A73B4"/>
    <w:rsid w:val="000B072F"/>
    <w:rsid w:val="000C4A2F"/>
    <w:rsid w:val="000C663E"/>
    <w:rsid w:val="000D4A96"/>
    <w:rsid w:val="000E6442"/>
    <w:rsid w:val="000F6F5F"/>
    <w:rsid w:val="001064B9"/>
    <w:rsid w:val="001224C0"/>
    <w:rsid w:val="00122B17"/>
    <w:rsid w:val="00124503"/>
    <w:rsid w:val="00130471"/>
    <w:rsid w:val="001327BC"/>
    <w:rsid w:val="00132AA2"/>
    <w:rsid w:val="00143C26"/>
    <w:rsid w:val="00147EB2"/>
    <w:rsid w:val="00153F37"/>
    <w:rsid w:val="0015414C"/>
    <w:rsid w:val="001545BE"/>
    <w:rsid w:val="00157534"/>
    <w:rsid w:val="00165F50"/>
    <w:rsid w:val="001713BB"/>
    <w:rsid w:val="001752A9"/>
    <w:rsid w:val="00181BF2"/>
    <w:rsid w:val="001859AA"/>
    <w:rsid w:val="001A2DC5"/>
    <w:rsid w:val="001A569C"/>
    <w:rsid w:val="001B0BB2"/>
    <w:rsid w:val="001B49D2"/>
    <w:rsid w:val="001B660E"/>
    <w:rsid w:val="001D4EEA"/>
    <w:rsid w:val="001E0052"/>
    <w:rsid w:val="001E1788"/>
    <w:rsid w:val="001E21C9"/>
    <w:rsid w:val="001E313D"/>
    <w:rsid w:val="001E3A71"/>
    <w:rsid w:val="001E469A"/>
    <w:rsid w:val="001F105E"/>
    <w:rsid w:val="001F4665"/>
    <w:rsid w:val="001F514A"/>
    <w:rsid w:val="001F68A4"/>
    <w:rsid w:val="00205273"/>
    <w:rsid w:val="0020604E"/>
    <w:rsid w:val="002155DF"/>
    <w:rsid w:val="002176B0"/>
    <w:rsid w:val="002202BC"/>
    <w:rsid w:val="00220568"/>
    <w:rsid w:val="002226D6"/>
    <w:rsid w:val="002240D0"/>
    <w:rsid w:val="0022551D"/>
    <w:rsid w:val="00230052"/>
    <w:rsid w:val="00234B87"/>
    <w:rsid w:val="00243A42"/>
    <w:rsid w:val="00257AF7"/>
    <w:rsid w:val="002614DA"/>
    <w:rsid w:val="00263558"/>
    <w:rsid w:val="0026403B"/>
    <w:rsid w:val="002652F4"/>
    <w:rsid w:val="00265B90"/>
    <w:rsid w:val="00277DB9"/>
    <w:rsid w:val="0028061B"/>
    <w:rsid w:val="00297C65"/>
    <w:rsid w:val="002A2F30"/>
    <w:rsid w:val="002A71EC"/>
    <w:rsid w:val="002B5315"/>
    <w:rsid w:val="002B6683"/>
    <w:rsid w:val="002B669B"/>
    <w:rsid w:val="002C29D6"/>
    <w:rsid w:val="002C4E70"/>
    <w:rsid w:val="002D5185"/>
    <w:rsid w:val="002E1B60"/>
    <w:rsid w:val="002E493E"/>
    <w:rsid w:val="002E6A30"/>
    <w:rsid w:val="002F0E34"/>
    <w:rsid w:val="002F1CEF"/>
    <w:rsid w:val="00303DBA"/>
    <w:rsid w:val="0031359D"/>
    <w:rsid w:val="0031548E"/>
    <w:rsid w:val="0033162B"/>
    <w:rsid w:val="00343088"/>
    <w:rsid w:val="00343786"/>
    <w:rsid w:val="0035341B"/>
    <w:rsid w:val="0035357D"/>
    <w:rsid w:val="003645A3"/>
    <w:rsid w:val="00366EEF"/>
    <w:rsid w:val="00370DB3"/>
    <w:rsid w:val="003756AD"/>
    <w:rsid w:val="003760F3"/>
    <w:rsid w:val="00376DA5"/>
    <w:rsid w:val="003974D3"/>
    <w:rsid w:val="003A0610"/>
    <w:rsid w:val="003A5870"/>
    <w:rsid w:val="003A6863"/>
    <w:rsid w:val="003A6FFC"/>
    <w:rsid w:val="003A78F9"/>
    <w:rsid w:val="003B252E"/>
    <w:rsid w:val="003E2CA5"/>
    <w:rsid w:val="003E2D4A"/>
    <w:rsid w:val="003F2AB5"/>
    <w:rsid w:val="003F3C23"/>
    <w:rsid w:val="003F3FB9"/>
    <w:rsid w:val="003F5CA2"/>
    <w:rsid w:val="00405C60"/>
    <w:rsid w:val="004064C8"/>
    <w:rsid w:val="00416FA6"/>
    <w:rsid w:val="0042131B"/>
    <w:rsid w:val="00431572"/>
    <w:rsid w:val="00437833"/>
    <w:rsid w:val="0044561F"/>
    <w:rsid w:val="004470C7"/>
    <w:rsid w:val="004512A2"/>
    <w:rsid w:val="0045793D"/>
    <w:rsid w:val="0046273A"/>
    <w:rsid w:val="00473A4E"/>
    <w:rsid w:val="00475370"/>
    <w:rsid w:val="004806F1"/>
    <w:rsid w:val="00480EF0"/>
    <w:rsid w:val="00484DAE"/>
    <w:rsid w:val="0048668D"/>
    <w:rsid w:val="00486F54"/>
    <w:rsid w:val="00496594"/>
    <w:rsid w:val="004A1283"/>
    <w:rsid w:val="004A1586"/>
    <w:rsid w:val="004A173E"/>
    <w:rsid w:val="004B3ABD"/>
    <w:rsid w:val="004C1A87"/>
    <w:rsid w:val="004C5BEA"/>
    <w:rsid w:val="004C5FF0"/>
    <w:rsid w:val="004C7E0F"/>
    <w:rsid w:val="004D598D"/>
    <w:rsid w:val="004D7C9C"/>
    <w:rsid w:val="004E0091"/>
    <w:rsid w:val="004E0099"/>
    <w:rsid w:val="004E0E7C"/>
    <w:rsid w:val="004E3612"/>
    <w:rsid w:val="004E5874"/>
    <w:rsid w:val="004F7184"/>
    <w:rsid w:val="00506E56"/>
    <w:rsid w:val="005259B1"/>
    <w:rsid w:val="00532E23"/>
    <w:rsid w:val="00534074"/>
    <w:rsid w:val="0056728C"/>
    <w:rsid w:val="0057311C"/>
    <w:rsid w:val="00585290"/>
    <w:rsid w:val="005A17B0"/>
    <w:rsid w:val="005A79EA"/>
    <w:rsid w:val="005D4323"/>
    <w:rsid w:val="005D452E"/>
    <w:rsid w:val="005D6127"/>
    <w:rsid w:val="005E0501"/>
    <w:rsid w:val="005F0588"/>
    <w:rsid w:val="005F4F73"/>
    <w:rsid w:val="00602336"/>
    <w:rsid w:val="00612DA4"/>
    <w:rsid w:val="00615EB0"/>
    <w:rsid w:val="006164B6"/>
    <w:rsid w:val="006201D9"/>
    <w:rsid w:val="006216E1"/>
    <w:rsid w:val="006225A9"/>
    <w:rsid w:val="00633B60"/>
    <w:rsid w:val="00642198"/>
    <w:rsid w:val="00650D5C"/>
    <w:rsid w:val="00655538"/>
    <w:rsid w:val="00655B19"/>
    <w:rsid w:val="00656BC9"/>
    <w:rsid w:val="006610C0"/>
    <w:rsid w:val="00664B67"/>
    <w:rsid w:val="00676169"/>
    <w:rsid w:val="00677CAA"/>
    <w:rsid w:val="00687CF8"/>
    <w:rsid w:val="00690B69"/>
    <w:rsid w:val="00690DF6"/>
    <w:rsid w:val="00693CBE"/>
    <w:rsid w:val="00695B87"/>
    <w:rsid w:val="006A39CD"/>
    <w:rsid w:val="006B0F6A"/>
    <w:rsid w:val="006B46EB"/>
    <w:rsid w:val="006C15B1"/>
    <w:rsid w:val="006D4F32"/>
    <w:rsid w:val="006D7FCC"/>
    <w:rsid w:val="006F23D9"/>
    <w:rsid w:val="006F4F38"/>
    <w:rsid w:val="006F6572"/>
    <w:rsid w:val="00703BBC"/>
    <w:rsid w:val="007056CA"/>
    <w:rsid w:val="007058B5"/>
    <w:rsid w:val="00706B08"/>
    <w:rsid w:val="00707B68"/>
    <w:rsid w:val="00727400"/>
    <w:rsid w:val="007311B2"/>
    <w:rsid w:val="0073175B"/>
    <w:rsid w:val="00731AB7"/>
    <w:rsid w:val="00732B75"/>
    <w:rsid w:val="00741977"/>
    <w:rsid w:val="0075639A"/>
    <w:rsid w:val="00756A8D"/>
    <w:rsid w:val="00776710"/>
    <w:rsid w:val="00780949"/>
    <w:rsid w:val="007833EB"/>
    <w:rsid w:val="0078496F"/>
    <w:rsid w:val="00785078"/>
    <w:rsid w:val="00793DFC"/>
    <w:rsid w:val="007941FE"/>
    <w:rsid w:val="007A2C3D"/>
    <w:rsid w:val="007A64AB"/>
    <w:rsid w:val="007B0C92"/>
    <w:rsid w:val="007B7B23"/>
    <w:rsid w:val="007C4932"/>
    <w:rsid w:val="007C4B52"/>
    <w:rsid w:val="007E24E8"/>
    <w:rsid w:val="007F134A"/>
    <w:rsid w:val="007F399D"/>
    <w:rsid w:val="0080129F"/>
    <w:rsid w:val="008029FF"/>
    <w:rsid w:val="008166A0"/>
    <w:rsid w:val="00834B70"/>
    <w:rsid w:val="008364C6"/>
    <w:rsid w:val="00842B91"/>
    <w:rsid w:val="00850DB7"/>
    <w:rsid w:val="00856AF4"/>
    <w:rsid w:val="00860735"/>
    <w:rsid w:val="00861AEB"/>
    <w:rsid w:val="008712B1"/>
    <w:rsid w:val="008807BB"/>
    <w:rsid w:val="00882A16"/>
    <w:rsid w:val="0088397C"/>
    <w:rsid w:val="008A5791"/>
    <w:rsid w:val="008B1833"/>
    <w:rsid w:val="008C3244"/>
    <w:rsid w:val="008C3591"/>
    <w:rsid w:val="008D3A9D"/>
    <w:rsid w:val="008E3AD8"/>
    <w:rsid w:val="008E4419"/>
    <w:rsid w:val="008E7F8B"/>
    <w:rsid w:val="008F2D98"/>
    <w:rsid w:val="008F3211"/>
    <w:rsid w:val="00900309"/>
    <w:rsid w:val="009074F5"/>
    <w:rsid w:val="009140C8"/>
    <w:rsid w:val="00922257"/>
    <w:rsid w:val="00937568"/>
    <w:rsid w:val="00941A12"/>
    <w:rsid w:val="0095085C"/>
    <w:rsid w:val="00950E51"/>
    <w:rsid w:val="00955AB4"/>
    <w:rsid w:val="009626A6"/>
    <w:rsid w:val="00962E23"/>
    <w:rsid w:val="00972F1B"/>
    <w:rsid w:val="009736DE"/>
    <w:rsid w:val="00985089"/>
    <w:rsid w:val="00987014"/>
    <w:rsid w:val="0099325F"/>
    <w:rsid w:val="00994559"/>
    <w:rsid w:val="00996BD4"/>
    <w:rsid w:val="009A052E"/>
    <w:rsid w:val="009A091F"/>
    <w:rsid w:val="009A093C"/>
    <w:rsid w:val="009A5A32"/>
    <w:rsid w:val="009A6285"/>
    <w:rsid w:val="009A7CDE"/>
    <w:rsid w:val="009B49C5"/>
    <w:rsid w:val="009B49C8"/>
    <w:rsid w:val="009B7A16"/>
    <w:rsid w:val="009B7C53"/>
    <w:rsid w:val="009C66EE"/>
    <w:rsid w:val="009D17C4"/>
    <w:rsid w:val="009D2F2B"/>
    <w:rsid w:val="009F049F"/>
    <w:rsid w:val="009F06D3"/>
    <w:rsid w:val="009F1799"/>
    <w:rsid w:val="00A0723E"/>
    <w:rsid w:val="00A15EA4"/>
    <w:rsid w:val="00A170CE"/>
    <w:rsid w:val="00A175F6"/>
    <w:rsid w:val="00A17DA6"/>
    <w:rsid w:val="00A21BD5"/>
    <w:rsid w:val="00A2244A"/>
    <w:rsid w:val="00A30B22"/>
    <w:rsid w:val="00A3157D"/>
    <w:rsid w:val="00A37F67"/>
    <w:rsid w:val="00A5207A"/>
    <w:rsid w:val="00A560D9"/>
    <w:rsid w:val="00A64E8B"/>
    <w:rsid w:val="00A6723A"/>
    <w:rsid w:val="00A700D1"/>
    <w:rsid w:val="00A718AF"/>
    <w:rsid w:val="00A85715"/>
    <w:rsid w:val="00A85988"/>
    <w:rsid w:val="00A928ED"/>
    <w:rsid w:val="00A96E78"/>
    <w:rsid w:val="00AA1592"/>
    <w:rsid w:val="00AA2543"/>
    <w:rsid w:val="00AA64C3"/>
    <w:rsid w:val="00AB0A5F"/>
    <w:rsid w:val="00AB2A38"/>
    <w:rsid w:val="00AD2B25"/>
    <w:rsid w:val="00AD2ECD"/>
    <w:rsid w:val="00AD676D"/>
    <w:rsid w:val="00AE7591"/>
    <w:rsid w:val="00AF405A"/>
    <w:rsid w:val="00B17FB3"/>
    <w:rsid w:val="00B22EF5"/>
    <w:rsid w:val="00B263F8"/>
    <w:rsid w:val="00B27EC2"/>
    <w:rsid w:val="00B40EE3"/>
    <w:rsid w:val="00B52DF2"/>
    <w:rsid w:val="00B60955"/>
    <w:rsid w:val="00B634F8"/>
    <w:rsid w:val="00B65898"/>
    <w:rsid w:val="00B65B19"/>
    <w:rsid w:val="00B82DD2"/>
    <w:rsid w:val="00B835BC"/>
    <w:rsid w:val="00B86795"/>
    <w:rsid w:val="00B87F8C"/>
    <w:rsid w:val="00BA233A"/>
    <w:rsid w:val="00BB0955"/>
    <w:rsid w:val="00BB0EC9"/>
    <w:rsid w:val="00BB28BD"/>
    <w:rsid w:val="00BB3D4E"/>
    <w:rsid w:val="00BD3605"/>
    <w:rsid w:val="00BD5969"/>
    <w:rsid w:val="00BD5C49"/>
    <w:rsid w:val="00BF1744"/>
    <w:rsid w:val="00BF197F"/>
    <w:rsid w:val="00C15C4E"/>
    <w:rsid w:val="00C24FC5"/>
    <w:rsid w:val="00C26983"/>
    <w:rsid w:val="00C3003E"/>
    <w:rsid w:val="00C31892"/>
    <w:rsid w:val="00C3678B"/>
    <w:rsid w:val="00C57CA7"/>
    <w:rsid w:val="00C73877"/>
    <w:rsid w:val="00C76B30"/>
    <w:rsid w:val="00C802E1"/>
    <w:rsid w:val="00C854E2"/>
    <w:rsid w:val="00C86A4C"/>
    <w:rsid w:val="00C918BE"/>
    <w:rsid w:val="00C94557"/>
    <w:rsid w:val="00CC1348"/>
    <w:rsid w:val="00CC4FDC"/>
    <w:rsid w:val="00CD47A8"/>
    <w:rsid w:val="00CE22D7"/>
    <w:rsid w:val="00CE258F"/>
    <w:rsid w:val="00CE43DA"/>
    <w:rsid w:val="00CF22DC"/>
    <w:rsid w:val="00CF7120"/>
    <w:rsid w:val="00D00404"/>
    <w:rsid w:val="00D02A1F"/>
    <w:rsid w:val="00D13B2A"/>
    <w:rsid w:val="00D13F55"/>
    <w:rsid w:val="00D14B51"/>
    <w:rsid w:val="00D162FA"/>
    <w:rsid w:val="00D23C0E"/>
    <w:rsid w:val="00D3322E"/>
    <w:rsid w:val="00D34CAF"/>
    <w:rsid w:val="00D353DC"/>
    <w:rsid w:val="00D36D4A"/>
    <w:rsid w:val="00D414E8"/>
    <w:rsid w:val="00D45A36"/>
    <w:rsid w:val="00D45D62"/>
    <w:rsid w:val="00D5338C"/>
    <w:rsid w:val="00D81952"/>
    <w:rsid w:val="00D82410"/>
    <w:rsid w:val="00D84E64"/>
    <w:rsid w:val="00D94292"/>
    <w:rsid w:val="00DA775F"/>
    <w:rsid w:val="00DD29CC"/>
    <w:rsid w:val="00DD61D8"/>
    <w:rsid w:val="00E10B0E"/>
    <w:rsid w:val="00E11783"/>
    <w:rsid w:val="00E1703F"/>
    <w:rsid w:val="00E374C5"/>
    <w:rsid w:val="00E41390"/>
    <w:rsid w:val="00E438F7"/>
    <w:rsid w:val="00E627E6"/>
    <w:rsid w:val="00E71CC7"/>
    <w:rsid w:val="00E76713"/>
    <w:rsid w:val="00E91970"/>
    <w:rsid w:val="00E94A66"/>
    <w:rsid w:val="00E94D1A"/>
    <w:rsid w:val="00E95D96"/>
    <w:rsid w:val="00EB13EC"/>
    <w:rsid w:val="00EB2864"/>
    <w:rsid w:val="00EB79AC"/>
    <w:rsid w:val="00EC19AC"/>
    <w:rsid w:val="00ED1845"/>
    <w:rsid w:val="00ED3FC2"/>
    <w:rsid w:val="00EE05FC"/>
    <w:rsid w:val="00EF4403"/>
    <w:rsid w:val="00F03E73"/>
    <w:rsid w:val="00F10A7B"/>
    <w:rsid w:val="00F11C19"/>
    <w:rsid w:val="00F17320"/>
    <w:rsid w:val="00F20A56"/>
    <w:rsid w:val="00F2150A"/>
    <w:rsid w:val="00F259C3"/>
    <w:rsid w:val="00F328EC"/>
    <w:rsid w:val="00F43755"/>
    <w:rsid w:val="00F478DF"/>
    <w:rsid w:val="00F553B2"/>
    <w:rsid w:val="00F633B2"/>
    <w:rsid w:val="00F666FF"/>
    <w:rsid w:val="00F71218"/>
    <w:rsid w:val="00F720D5"/>
    <w:rsid w:val="00F7497F"/>
    <w:rsid w:val="00F8530B"/>
    <w:rsid w:val="00F91B76"/>
    <w:rsid w:val="00F97BFC"/>
    <w:rsid w:val="00FA14AA"/>
    <w:rsid w:val="00FA48B9"/>
    <w:rsid w:val="00FB35E7"/>
    <w:rsid w:val="00FC632D"/>
    <w:rsid w:val="00FD29BF"/>
    <w:rsid w:val="00FD5EE5"/>
    <w:rsid w:val="00FE0398"/>
    <w:rsid w:val="00FE0D79"/>
    <w:rsid w:val="00FE114F"/>
    <w:rsid w:val="00FF0F9D"/>
    <w:rsid w:val="00FF3F9F"/>
    <w:rsid w:val="00FF59A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1920"/>
  <w15:docId w15:val="{38CC82D5-6922-4516-817C-1D59C5AF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6"/>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rsid w:val="009A5A32"/>
    <w:rPr>
      <w:sz w:val="24"/>
      <w:szCs w:val="24"/>
      <w:lang w:eastAsia="en-US"/>
    </w:rPr>
  </w:style>
  <w:style w:type="paragraph" w:styleId="Heading1">
    <w:name w:val="heading 1"/>
    <w:basedOn w:val="Normal"/>
    <w:next w:val="Normal"/>
    <w:rsid w:val="009A5A32"/>
    <w:pPr>
      <w:keepNext/>
      <w:outlineLvl w:val="0"/>
    </w:pPr>
    <w:rPr>
      <w:color w:val="000000"/>
      <w:szCs w:val="21"/>
      <w:bdr w:val="none" w:sz="0" w:space="0" w:color="auto" w:frame="1"/>
    </w:rPr>
  </w:style>
  <w:style w:type="paragraph" w:styleId="Heading2">
    <w:name w:val="heading 2"/>
    <w:basedOn w:val="Normal"/>
    <w:next w:val="Normal"/>
    <w:rsid w:val="009A5A32"/>
    <w:pPr>
      <w:keepNext/>
      <w:outlineLvl w:val="1"/>
    </w:pPr>
    <w:rPr>
      <w:b/>
      <w:bCs/>
    </w:rPr>
  </w:style>
  <w:style w:type="paragraph" w:styleId="Heading3">
    <w:name w:val="heading 3"/>
    <w:basedOn w:val="Normal"/>
    <w:rsid w:val="009A5A32"/>
    <w:pPr>
      <w:spacing w:before="100" w:beforeAutospacing="1" w:after="100" w:afterAutospacing="1"/>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5A32"/>
    <w:pPr>
      <w:tabs>
        <w:tab w:val="center" w:pos="4153"/>
        <w:tab w:val="right" w:pos="8306"/>
      </w:tabs>
    </w:pPr>
  </w:style>
  <w:style w:type="paragraph" w:styleId="Footer">
    <w:name w:val="footer"/>
    <w:basedOn w:val="Normal"/>
    <w:semiHidden/>
    <w:rsid w:val="009A5A32"/>
    <w:pPr>
      <w:tabs>
        <w:tab w:val="center" w:pos="4153"/>
        <w:tab w:val="right" w:pos="8306"/>
      </w:tabs>
    </w:pPr>
  </w:style>
  <w:style w:type="character" w:styleId="Hyperlink">
    <w:name w:val="Hyperlink"/>
    <w:uiPriority w:val="99"/>
    <w:semiHidden/>
    <w:rsid w:val="009A5A32"/>
    <w:rPr>
      <w:color w:val="0000FF"/>
      <w:u w:val="single"/>
    </w:rPr>
  </w:style>
  <w:style w:type="paragraph" w:styleId="BodyText">
    <w:name w:val="Body Text"/>
    <w:basedOn w:val="Normal"/>
    <w:semiHidden/>
    <w:rsid w:val="009A5A32"/>
    <w:pPr>
      <w:jc w:val="both"/>
    </w:pPr>
  </w:style>
  <w:style w:type="character" w:styleId="Strong">
    <w:name w:val="Strong"/>
    <w:rsid w:val="009A5A32"/>
    <w:rPr>
      <w:b/>
      <w:bCs/>
    </w:rPr>
  </w:style>
  <w:style w:type="paragraph" w:styleId="NormalWeb">
    <w:name w:val="Normal (Web)"/>
    <w:basedOn w:val="Normal"/>
    <w:uiPriority w:val="99"/>
    <w:semiHidden/>
    <w:rsid w:val="009A5A32"/>
    <w:pPr>
      <w:spacing w:before="100" w:beforeAutospacing="1" w:after="100" w:afterAutospacing="1"/>
    </w:pPr>
    <w:rPr>
      <w:lang w:val="en-GB"/>
    </w:rPr>
  </w:style>
  <w:style w:type="paragraph" w:styleId="BodyText2">
    <w:name w:val="Body Text 2"/>
    <w:basedOn w:val="Normal"/>
    <w:semiHidden/>
    <w:rsid w:val="009A5A32"/>
    <w:rPr>
      <w:i/>
      <w:iCs/>
      <w:szCs w:val="20"/>
    </w:rPr>
  </w:style>
  <w:style w:type="paragraph" w:customStyle="1" w:styleId="SLONormal">
    <w:name w:val="SLO Normal"/>
    <w:link w:val="SLONormalChar"/>
    <w:qFormat/>
    <w:rsid w:val="004E0E7C"/>
    <w:pPr>
      <w:spacing w:before="120" w:after="120"/>
      <w:jc w:val="both"/>
    </w:pPr>
    <w:rPr>
      <w:kern w:val="24"/>
      <w:sz w:val="22"/>
      <w:szCs w:val="24"/>
      <w:lang w:val="en-GB" w:eastAsia="en-US"/>
    </w:rPr>
  </w:style>
  <w:style w:type="paragraph" w:styleId="FootnoteText">
    <w:name w:val="footnote text"/>
    <w:basedOn w:val="Normal"/>
    <w:link w:val="FootnoteTextChar"/>
    <w:uiPriority w:val="99"/>
    <w:qFormat/>
    <w:rsid w:val="004E0E7C"/>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rsid w:val="004E0E7C"/>
    <w:rPr>
      <w:rFonts w:ascii="Calibri" w:eastAsia="Calibri" w:hAnsi="Calibri"/>
      <w:sz w:val="20"/>
      <w:szCs w:val="20"/>
      <w:lang w:eastAsia="en-US"/>
    </w:rPr>
  </w:style>
  <w:style w:type="character" w:customStyle="1" w:styleId="SLONormalChar">
    <w:name w:val="SLO Normal Char"/>
    <w:link w:val="SLONormal"/>
    <w:rsid w:val="004E0E7C"/>
    <w:rPr>
      <w:kern w:val="24"/>
      <w:sz w:val="22"/>
      <w:szCs w:val="24"/>
      <w:lang w:val="en-GB" w:eastAsia="en-US" w:bidi="ar-SA"/>
    </w:rPr>
  </w:style>
  <w:style w:type="character" w:styleId="FootnoteReference">
    <w:name w:val="footnote reference"/>
    <w:uiPriority w:val="99"/>
    <w:unhideWhenUsed/>
    <w:rsid w:val="004E0E7C"/>
    <w:rPr>
      <w:vertAlign w:val="superscript"/>
    </w:rPr>
  </w:style>
  <w:style w:type="paragraph" w:styleId="BalloonText">
    <w:name w:val="Balloon Text"/>
    <w:basedOn w:val="Normal"/>
    <w:link w:val="BalloonTextChar"/>
    <w:uiPriority w:val="99"/>
    <w:semiHidden/>
    <w:unhideWhenUsed/>
    <w:rsid w:val="00D02A1F"/>
    <w:rPr>
      <w:rFonts w:ascii="Tahoma" w:hAnsi="Tahoma"/>
      <w:sz w:val="16"/>
      <w:szCs w:val="16"/>
    </w:rPr>
  </w:style>
  <w:style w:type="character" w:customStyle="1" w:styleId="BalloonTextChar">
    <w:name w:val="Balloon Text Char"/>
    <w:link w:val="BalloonText"/>
    <w:uiPriority w:val="99"/>
    <w:semiHidden/>
    <w:rsid w:val="00D02A1F"/>
    <w:rPr>
      <w:rFonts w:ascii="Tahoma" w:hAnsi="Tahoma" w:cs="Tahoma"/>
      <w:sz w:val="16"/>
      <w:szCs w:val="16"/>
      <w:lang w:eastAsia="en-US"/>
    </w:rPr>
  </w:style>
  <w:style w:type="paragraph" w:styleId="ListParagraph">
    <w:name w:val="List Paragraph"/>
    <w:basedOn w:val="Normal"/>
    <w:uiPriority w:val="34"/>
    <w:qFormat/>
    <w:rsid w:val="009D17C4"/>
    <w:pPr>
      <w:ind w:left="720"/>
    </w:pPr>
    <w:rPr>
      <w:rFonts w:eastAsia="Calibri"/>
      <w:lang w:eastAsia="et-EE"/>
    </w:rPr>
  </w:style>
  <w:style w:type="paragraph" w:styleId="NoSpacing">
    <w:name w:val="No Spacing"/>
    <w:uiPriority w:val="1"/>
    <w:qFormat/>
    <w:rsid w:val="00366EEF"/>
    <w:rPr>
      <w:rFonts w:ascii="Arial" w:hAnsi="Arial"/>
      <w:sz w:val="22"/>
    </w:rPr>
  </w:style>
  <w:style w:type="paragraph" w:customStyle="1" w:styleId="Body">
    <w:name w:val="Body"/>
    <w:rsid w:val="001E21C9"/>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ImportedStyle1">
    <w:name w:val="Imported Style 1"/>
    <w:rsid w:val="001E21C9"/>
    <w:pPr>
      <w:numPr>
        <w:numId w:val="9"/>
      </w:numPr>
    </w:pPr>
  </w:style>
  <w:style w:type="table" w:styleId="TableGrid">
    <w:name w:val="Table Grid"/>
    <w:basedOn w:val="TableNormal"/>
    <w:uiPriority w:val="59"/>
    <w:rsid w:val="005E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7833"/>
    <w:rPr>
      <w:sz w:val="16"/>
      <w:szCs w:val="16"/>
    </w:rPr>
  </w:style>
  <w:style w:type="paragraph" w:styleId="CommentText">
    <w:name w:val="annotation text"/>
    <w:basedOn w:val="Normal"/>
    <w:link w:val="CommentTextChar"/>
    <w:uiPriority w:val="99"/>
    <w:semiHidden/>
    <w:unhideWhenUsed/>
    <w:rsid w:val="00437833"/>
    <w:rPr>
      <w:sz w:val="20"/>
      <w:szCs w:val="20"/>
    </w:rPr>
  </w:style>
  <w:style w:type="character" w:customStyle="1" w:styleId="CommentTextChar">
    <w:name w:val="Comment Text Char"/>
    <w:basedOn w:val="DefaultParagraphFont"/>
    <w:link w:val="CommentText"/>
    <w:uiPriority w:val="99"/>
    <w:semiHidden/>
    <w:rsid w:val="00437833"/>
    <w:rPr>
      <w:lang w:eastAsia="en-US"/>
    </w:rPr>
  </w:style>
  <w:style w:type="paragraph" w:styleId="CommentSubject">
    <w:name w:val="annotation subject"/>
    <w:basedOn w:val="CommentText"/>
    <w:next w:val="CommentText"/>
    <w:link w:val="CommentSubjectChar"/>
    <w:uiPriority w:val="99"/>
    <w:semiHidden/>
    <w:unhideWhenUsed/>
    <w:rsid w:val="00437833"/>
    <w:rPr>
      <w:b/>
      <w:bCs/>
    </w:rPr>
  </w:style>
  <w:style w:type="character" w:customStyle="1" w:styleId="CommentSubjectChar">
    <w:name w:val="Comment Subject Char"/>
    <w:basedOn w:val="CommentTextChar"/>
    <w:link w:val="CommentSubject"/>
    <w:uiPriority w:val="99"/>
    <w:semiHidden/>
    <w:rsid w:val="00437833"/>
    <w:rPr>
      <w:b/>
      <w:bCs/>
      <w:lang w:eastAsia="en-US"/>
    </w:rPr>
  </w:style>
  <w:style w:type="character" w:styleId="UnresolvedMention">
    <w:name w:val="Unresolved Mention"/>
    <w:basedOn w:val="DefaultParagraphFont"/>
    <w:uiPriority w:val="99"/>
    <w:semiHidden/>
    <w:unhideWhenUsed/>
    <w:rsid w:val="002202BC"/>
    <w:rPr>
      <w:color w:val="605E5C"/>
      <w:shd w:val="clear" w:color="auto" w:fill="E1DFDD"/>
    </w:rPr>
  </w:style>
  <w:style w:type="character" w:styleId="FollowedHyperlink">
    <w:name w:val="FollowedHyperlink"/>
    <w:basedOn w:val="DefaultParagraphFont"/>
    <w:uiPriority w:val="99"/>
    <w:semiHidden/>
    <w:unhideWhenUsed/>
    <w:rsid w:val="002202BC"/>
    <w:rPr>
      <w:color w:val="800080" w:themeColor="followedHyperlink"/>
      <w:u w:val="single"/>
    </w:rPr>
  </w:style>
  <w:style w:type="paragraph" w:customStyle="1" w:styleId="Default">
    <w:name w:val="Default"/>
    <w:rsid w:val="00842B91"/>
    <w:pPr>
      <w:autoSpaceDE w:val="0"/>
      <w:autoSpaceDN w:val="0"/>
      <w:adjustRightInd w:val="0"/>
    </w:pPr>
    <w:rPr>
      <w:rFonts w:eastAsia="Arial Unicode MS"/>
      <w:color w:val="000000"/>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0773">
      <w:bodyDiv w:val="1"/>
      <w:marLeft w:val="0"/>
      <w:marRight w:val="0"/>
      <w:marTop w:val="0"/>
      <w:marBottom w:val="0"/>
      <w:divBdr>
        <w:top w:val="none" w:sz="0" w:space="0" w:color="auto"/>
        <w:left w:val="none" w:sz="0" w:space="0" w:color="auto"/>
        <w:bottom w:val="none" w:sz="0" w:space="0" w:color="auto"/>
        <w:right w:val="none" w:sz="0" w:space="0" w:color="auto"/>
      </w:divBdr>
    </w:div>
    <w:div w:id="255209613">
      <w:bodyDiv w:val="1"/>
      <w:marLeft w:val="0"/>
      <w:marRight w:val="0"/>
      <w:marTop w:val="0"/>
      <w:marBottom w:val="0"/>
      <w:divBdr>
        <w:top w:val="none" w:sz="0" w:space="0" w:color="auto"/>
        <w:left w:val="none" w:sz="0" w:space="0" w:color="auto"/>
        <w:bottom w:val="none" w:sz="0" w:space="0" w:color="auto"/>
        <w:right w:val="none" w:sz="0" w:space="0" w:color="auto"/>
      </w:divBdr>
    </w:div>
    <w:div w:id="567346210">
      <w:bodyDiv w:val="1"/>
      <w:marLeft w:val="0"/>
      <w:marRight w:val="0"/>
      <w:marTop w:val="0"/>
      <w:marBottom w:val="0"/>
      <w:divBdr>
        <w:top w:val="none" w:sz="0" w:space="0" w:color="auto"/>
        <w:left w:val="none" w:sz="0" w:space="0" w:color="auto"/>
        <w:bottom w:val="none" w:sz="0" w:space="0" w:color="auto"/>
        <w:right w:val="none" w:sz="0" w:space="0" w:color="auto"/>
      </w:divBdr>
    </w:div>
    <w:div w:id="653994779">
      <w:bodyDiv w:val="1"/>
      <w:marLeft w:val="0"/>
      <w:marRight w:val="0"/>
      <w:marTop w:val="0"/>
      <w:marBottom w:val="0"/>
      <w:divBdr>
        <w:top w:val="none" w:sz="0" w:space="0" w:color="auto"/>
        <w:left w:val="none" w:sz="0" w:space="0" w:color="auto"/>
        <w:bottom w:val="none" w:sz="0" w:space="0" w:color="auto"/>
        <w:right w:val="none" w:sz="0" w:space="0" w:color="auto"/>
      </w:divBdr>
    </w:div>
    <w:div w:id="853811628">
      <w:bodyDiv w:val="1"/>
      <w:marLeft w:val="0"/>
      <w:marRight w:val="0"/>
      <w:marTop w:val="0"/>
      <w:marBottom w:val="0"/>
      <w:divBdr>
        <w:top w:val="none" w:sz="0" w:space="0" w:color="auto"/>
        <w:left w:val="none" w:sz="0" w:space="0" w:color="auto"/>
        <w:bottom w:val="none" w:sz="0" w:space="0" w:color="auto"/>
        <w:right w:val="none" w:sz="0" w:space="0" w:color="auto"/>
      </w:divBdr>
    </w:div>
    <w:div w:id="994800473">
      <w:bodyDiv w:val="1"/>
      <w:marLeft w:val="0"/>
      <w:marRight w:val="0"/>
      <w:marTop w:val="0"/>
      <w:marBottom w:val="0"/>
      <w:divBdr>
        <w:top w:val="none" w:sz="0" w:space="0" w:color="auto"/>
        <w:left w:val="none" w:sz="0" w:space="0" w:color="auto"/>
        <w:bottom w:val="none" w:sz="0" w:space="0" w:color="auto"/>
        <w:right w:val="none" w:sz="0" w:space="0" w:color="auto"/>
      </w:divBdr>
    </w:div>
    <w:div w:id="1226113204">
      <w:bodyDiv w:val="1"/>
      <w:marLeft w:val="0"/>
      <w:marRight w:val="0"/>
      <w:marTop w:val="0"/>
      <w:marBottom w:val="0"/>
      <w:divBdr>
        <w:top w:val="none" w:sz="0" w:space="0" w:color="auto"/>
        <w:left w:val="none" w:sz="0" w:space="0" w:color="auto"/>
        <w:bottom w:val="none" w:sz="0" w:space="0" w:color="auto"/>
        <w:right w:val="none" w:sz="0" w:space="0" w:color="auto"/>
      </w:divBdr>
    </w:div>
    <w:div w:id="1405495129">
      <w:bodyDiv w:val="1"/>
      <w:marLeft w:val="0"/>
      <w:marRight w:val="0"/>
      <w:marTop w:val="0"/>
      <w:marBottom w:val="0"/>
      <w:divBdr>
        <w:top w:val="none" w:sz="0" w:space="0" w:color="auto"/>
        <w:left w:val="none" w:sz="0" w:space="0" w:color="auto"/>
        <w:bottom w:val="none" w:sz="0" w:space="0" w:color="auto"/>
        <w:right w:val="none" w:sz="0" w:space="0" w:color="auto"/>
      </w:divBdr>
    </w:div>
    <w:div w:id="1624078042">
      <w:bodyDiv w:val="1"/>
      <w:marLeft w:val="0"/>
      <w:marRight w:val="0"/>
      <w:marTop w:val="0"/>
      <w:marBottom w:val="0"/>
      <w:divBdr>
        <w:top w:val="none" w:sz="0" w:space="0" w:color="auto"/>
        <w:left w:val="none" w:sz="0" w:space="0" w:color="auto"/>
        <w:bottom w:val="none" w:sz="0" w:space="0" w:color="auto"/>
        <w:right w:val="none" w:sz="0" w:space="0" w:color="auto"/>
      </w:divBdr>
      <w:divsChild>
        <w:div w:id="567812878">
          <w:marLeft w:val="360"/>
          <w:marRight w:val="0"/>
          <w:marTop w:val="200"/>
          <w:marBottom w:val="0"/>
          <w:divBdr>
            <w:top w:val="none" w:sz="0" w:space="0" w:color="auto"/>
            <w:left w:val="none" w:sz="0" w:space="0" w:color="auto"/>
            <w:bottom w:val="none" w:sz="0" w:space="0" w:color="auto"/>
            <w:right w:val="none" w:sz="0" w:space="0" w:color="auto"/>
          </w:divBdr>
        </w:div>
        <w:div w:id="833379452">
          <w:marLeft w:val="360"/>
          <w:marRight w:val="0"/>
          <w:marTop w:val="200"/>
          <w:marBottom w:val="0"/>
          <w:divBdr>
            <w:top w:val="none" w:sz="0" w:space="0" w:color="auto"/>
            <w:left w:val="none" w:sz="0" w:space="0" w:color="auto"/>
            <w:bottom w:val="none" w:sz="0" w:space="0" w:color="auto"/>
            <w:right w:val="none" w:sz="0" w:space="0" w:color="auto"/>
          </w:divBdr>
        </w:div>
      </w:divsChild>
    </w:div>
    <w:div w:id="1675062546">
      <w:bodyDiv w:val="1"/>
      <w:marLeft w:val="0"/>
      <w:marRight w:val="0"/>
      <w:marTop w:val="0"/>
      <w:marBottom w:val="0"/>
      <w:divBdr>
        <w:top w:val="none" w:sz="0" w:space="0" w:color="auto"/>
        <w:left w:val="none" w:sz="0" w:space="0" w:color="auto"/>
        <w:bottom w:val="none" w:sz="0" w:space="0" w:color="auto"/>
        <w:right w:val="none" w:sz="0" w:space="0" w:color="auto"/>
      </w:divBdr>
    </w:div>
    <w:div w:id="1710718348">
      <w:bodyDiv w:val="1"/>
      <w:marLeft w:val="0"/>
      <w:marRight w:val="0"/>
      <w:marTop w:val="0"/>
      <w:marBottom w:val="0"/>
      <w:divBdr>
        <w:top w:val="none" w:sz="0" w:space="0" w:color="auto"/>
        <w:left w:val="none" w:sz="0" w:space="0" w:color="auto"/>
        <w:bottom w:val="none" w:sz="0" w:space="0" w:color="auto"/>
        <w:right w:val="none" w:sz="0" w:space="0" w:color="auto"/>
      </w:divBdr>
    </w:div>
    <w:div w:id="1774090169">
      <w:bodyDiv w:val="1"/>
      <w:marLeft w:val="0"/>
      <w:marRight w:val="0"/>
      <w:marTop w:val="0"/>
      <w:marBottom w:val="0"/>
      <w:divBdr>
        <w:top w:val="none" w:sz="0" w:space="0" w:color="auto"/>
        <w:left w:val="none" w:sz="0" w:space="0" w:color="auto"/>
        <w:bottom w:val="none" w:sz="0" w:space="0" w:color="auto"/>
        <w:right w:val="none" w:sz="0" w:space="0" w:color="auto"/>
      </w:divBdr>
    </w:div>
    <w:div w:id="1930111922">
      <w:bodyDiv w:val="1"/>
      <w:marLeft w:val="0"/>
      <w:marRight w:val="0"/>
      <w:marTop w:val="0"/>
      <w:marBottom w:val="0"/>
      <w:divBdr>
        <w:top w:val="none" w:sz="0" w:space="0" w:color="auto"/>
        <w:left w:val="none" w:sz="0" w:space="0" w:color="auto"/>
        <w:bottom w:val="none" w:sz="0" w:space="0" w:color="auto"/>
        <w:right w:val="none" w:sz="0" w:space="0" w:color="auto"/>
      </w:divBdr>
    </w:div>
    <w:div w:id="194846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43232-E0AD-444D-9876-B597EB82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501</Words>
  <Characters>2906</Characters>
  <Application>Microsoft Office Word</Application>
  <DocSecurity>0</DocSecurity>
  <PresentationFormat/>
  <Lines>24</Lines>
  <Paragraphs>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3401</CharactersWithSpaces>
  <SharedDoc>false</SharedDoc>
  <HyperlinkBase/>
  <HLinks>
    <vt:vector size="18" baseType="variant">
      <vt:variant>
        <vt:i4>3670070</vt:i4>
      </vt:variant>
      <vt:variant>
        <vt:i4>3</vt:i4>
      </vt:variant>
      <vt:variant>
        <vt:i4>0</vt:i4>
      </vt:variant>
      <vt:variant>
        <vt:i4>5</vt:i4>
      </vt:variant>
      <vt:variant>
        <vt:lpwstr>http://www.nc.ee/?id=11&amp;indeks=0,4,20495,20496,20557,20581,20582,20583&amp;tekst=RK/3-4-1-1-14</vt:lpwstr>
      </vt:variant>
      <vt:variant>
        <vt:lpwstr/>
      </vt:variant>
      <vt:variant>
        <vt:i4>6750316</vt:i4>
      </vt:variant>
      <vt:variant>
        <vt:i4>0</vt:i4>
      </vt:variant>
      <vt:variant>
        <vt:i4>0</vt:i4>
      </vt:variant>
      <vt:variant>
        <vt:i4>5</vt:i4>
      </vt:variant>
      <vt:variant>
        <vt:lpwstr>http://www.nc.ee/?id=11&amp;indeks=0,4,20495,20496,20557,20581,20582,20583&amp;tekst=222567070</vt:lpwstr>
      </vt:variant>
      <vt:variant>
        <vt:lpwstr/>
      </vt:variant>
      <vt:variant>
        <vt:i4>2490393</vt:i4>
      </vt:variant>
      <vt:variant>
        <vt:i4>0</vt:i4>
      </vt:variant>
      <vt:variant>
        <vt:i4>0</vt:i4>
      </vt:variant>
      <vt:variant>
        <vt:i4>5</vt:i4>
      </vt:variant>
      <vt:variant>
        <vt:lpwstr>http://www.sm.ee/fileadmin/meedia/Dokumendid/Tervisevaldkond/Tervisepoliitika/Alkoholipoliitika/Failid/Alkoholi_roheline_raamat_19_02_14.pdf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dc:creator>
  <cp:lastModifiedBy>Nele Peil</cp:lastModifiedBy>
  <cp:revision>4</cp:revision>
  <cp:lastPrinted>2021-10-12T06:33:00Z</cp:lastPrinted>
  <dcterms:created xsi:type="dcterms:W3CDTF">2024-03-27T13:49:00Z</dcterms:created>
  <dcterms:modified xsi:type="dcterms:W3CDTF">2024-03-27T14:15:00Z</dcterms:modified>
  <dc:language/>
  <cp:version/>
</cp:coreProperties>
</file>